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240" w:lineRule="auto" w:line="276"/>
        <w:jc w:val="center"/>
        <w:rPr>
          <w:b/>
          <w:smallCaps/>
          <w:sz w:val="28"/>
          <w:szCs w:val="28"/>
          <w:lang w:val="en-GB"/>
        </w:rPr>
      </w:pPr>
      <w:r>
        <w:rPr>
          <w:b/>
          <w:smallCaps/>
          <w:sz w:val="28"/>
          <w:szCs w:val="28"/>
          <w:lang w:val="en-GB"/>
        </w:rPr>
        <w:t>OLominu</w:t>
      </w:r>
      <w:r>
        <w:rPr>
          <w:b/>
          <w:smallCaps/>
          <w:sz w:val="28"/>
          <w:szCs w:val="28"/>
          <w:lang w:val="en-GB"/>
        </w:rPr>
        <w:t xml:space="preserve"> </w:t>
      </w:r>
      <w:r>
        <w:rPr>
          <w:b/>
          <w:smallCaps/>
          <w:sz w:val="28"/>
          <w:szCs w:val="28"/>
          <w:lang w:val="en-GB"/>
        </w:rPr>
        <w:t>Ademola</w:t>
      </w:r>
      <w:r>
        <w:rPr>
          <w:b/>
          <w:smallCaps/>
          <w:sz w:val="28"/>
          <w:szCs w:val="28"/>
          <w:lang w:val="en-GB"/>
        </w:rPr>
        <w:t xml:space="preserve"> </w:t>
      </w:r>
      <w:r>
        <w:rPr>
          <w:b/>
          <w:smallCaps/>
          <w:sz w:val="28"/>
          <w:szCs w:val="28"/>
          <w:lang w:val="en-GB"/>
        </w:rPr>
        <w:t>Busayo</w:t>
      </w:r>
    </w:p>
    <w:p>
      <w:pPr>
        <w:pStyle w:val="style0"/>
        <w:jc w:val="center"/>
        <w:rPr>
          <w:sz w:val="17"/>
          <w:szCs w:val="17"/>
          <w:lang w:val="en-GB"/>
        </w:rPr>
      </w:pPr>
      <w:r>
        <w:rPr>
          <w:rFonts w:cs="Arial"/>
          <w:b/>
          <w:sz w:val="17"/>
          <w:szCs w:val="17"/>
        </w:rPr>
        <w:t xml:space="preserve">Contact No: </w:t>
      </w:r>
      <w:r>
        <w:rPr>
          <w:sz w:val="17"/>
          <w:szCs w:val="17"/>
          <w:lang w:val="en-GB"/>
        </w:rPr>
        <w:t>+234(0)</w:t>
      </w:r>
      <w:r>
        <w:rPr>
          <w:sz w:val="17"/>
          <w:szCs w:val="17"/>
          <w:lang w:val="en-GB"/>
        </w:rPr>
        <w:t>8067727879</w:t>
      </w:r>
      <w:r>
        <w:rPr>
          <w:rFonts w:cs="Arial"/>
          <w:b/>
          <w:sz w:val="17"/>
          <w:szCs w:val="17"/>
        </w:rPr>
        <w:t xml:space="preserve"> ~ E-Mail: </w:t>
      </w:r>
      <w:r>
        <w:rPr>
          <w:sz w:val="17"/>
          <w:szCs w:val="17"/>
          <w:lang w:val="en-GB"/>
        </w:rPr>
        <w:t>bu6ayor@gmail.com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tLeast" w:line="200"/>
        <w:jc w:val="center"/>
        <w:rPr>
          <w:rFonts w:cs="Arial"/>
          <w:b/>
          <w:sz w:val="17"/>
          <w:szCs w:val="17"/>
        </w:rPr>
      </w:pPr>
      <w:r>
        <w:rPr>
          <w:b/>
          <w:sz w:val="17"/>
          <w:szCs w:val="17"/>
          <w:lang w:val="en-GB"/>
        </w:rPr>
        <w:t>Address:</w:t>
      </w:r>
      <w:r>
        <w:rPr>
          <w:b/>
          <w:sz w:val="17"/>
          <w:szCs w:val="17"/>
          <w:lang w:val="en-GB"/>
        </w:rPr>
        <w:t>P</w:t>
      </w:r>
      <w:r>
        <w:rPr>
          <w:b/>
          <w:sz w:val="17"/>
          <w:szCs w:val="17"/>
          <w:lang w:val="en-GB"/>
        </w:rPr>
        <w:t>lot</w:t>
      </w:r>
      <w:r>
        <w:rPr>
          <w:b/>
          <w:sz w:val="17"/>
          <w:szCs w:val="17"/>
          <w:lang w:val="en-GB"/>
        </w:rPr>
        <w:t xml:space="preserve"> 658 Gbadalap</w:t>
      </w:r>
      <w:r>
        <w:rPr>
          <w:b/>
          <w:sz w:val="17"/>
          <w:szCs w:val="17"/>
          <w:lang w:val="en-GB"/>
        </w:rPr>
        <w:t>e</w:t>
      </w:r>
      <w:r>
        <w:rPr>
          <w:b/>
          <w:sz w:val="17"/>
          <w:szCs w:val="17"/>
          <w:lang w:val="en-GB"/>
        </w:rPr>
        <w:t xml:space="preserve">, </w:t>
      </w:r>
      <w:r>
        <w:rPr>
          <w:b/>
          <w:sz w:val="17"/>
          <w:szCs w:val="17"/>
          <w:lang w:val="en-GB"/>
        </w:rPr>
        <w:t>Nyanya</w:t>
      </w:r>
      <w:r>
        <w:rPr>
          <w:b/>
          <w:sz w:val="17"/>
          <w:szCs w:val="17"/>
          <w:lang w:val="en-GB"/>
        </w:rPr>
        <w:t>,</w:t>
      </w:r>
      <w:r>
        <w:rPr>
          <w:b/>
          <w:sz w:val="17"/>
          <w:szCs w:val="17"/>
          <w:lang w:val="en-GB"/>
        </w:rPr>
        <w:t xml:space="preserve"> Abuja F.C.T</w:t>
      </w:r>
    </w:p>
    <w:p>
      <w:pPr>
        <w:pStyle w:val="style0"/>
        <w:jc w:val="center"/>
        <w:rPr>
          <w:rFonts w:eastAsia="Arial Unicode MS"/>
          <w:b/>
          <w:sz w:val="17"/>
          <w:szCs w:val="17"/>
        </w:rPr>
      </w:pPr>
      <w:r>
        <w:rPr>
          <w:b/>
          <w:noProof/>
          <w:sz w:val="17"/>
          <w:szCs w:val="17"/>
        </w:rPr>
        <w:drawing>
          <wp:inline distT="0" distB="0" distL="0" distR="0">
            <wp:extent cx="6428740" cy="98425"/>
            <wp:effectExtent l="0" t="0" r="0" b="0"/>
            <wp:docPr id="102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cs="Shruti"/>
          <w:b/>
          <w:sz w:val="17"/>
          <w:szCs w:val="17"/>
        </w:rPr>
      </w:pPr>
      <w:r>
        <w:rPr>
          <w:rFonts w:cs="Shruti"/>
          <w:b/>
          <w:sz w:val="17"/>
          <w:szCs w:val="17"/>
        </w:rPr>
        <w:t xml:space="preserve"> “Striving to upgrade knowledge and practices to retain excellence in the professional brief”</w:t>
      </w:r>
    </w:p>
    <w:p>
      <w:pPr>
        <w:pStyle w:val="style0"/>
        <w:spacing w:after="120"/>
        <w:jc w:val="both"/>
        <w:rPr>
          <w:rFonts w:cs="Arial"/>
          <w:b/>
          <w:sz w:val="17"/>
          <w:szCs w:val="17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6779"/>
      </w:tblGrid>
      <w:tr>
        <w:trPr>
          <w:trHeight w:val="574" w:hRule="atLeast"/>
        </w:trPr>
        <w:tc>
          <w:tcPr>
            <w:tcW w:w="3233" w:type="dxa"/>
            <w:tcBorders>
              <w:bottom w:val="nil"/>
            </w:tcBorders>
            <w:shd w:val="clear" w:color="auto" w:fill="d9d9d9"/>
            <w:tcFitText w:val="false"/>
          </w:tcPr>
          <w:p>
            <w:pPr>
              <w:pStyle w:val="style0"/>
              <w:jc w:val="both"/>
              <w:rPr>
                <w:rFonts w:cs="Arial" w:eastAsia="Times New Roman"/>
                <w:b/>
                <w:sz w:val="17"/>
                <w:szCs w:val="17"/>
                <w:lang w:bidi="he-IL"/>
              </w:rPr>
            </w:pPr>
          </w:p>
          <w:p>
            <w:pPr>
              <w:pStyle w:val="style0"/>
              <w:jc w:val="both"/>
              <w:rPr>
                <w:rFonts w:cs="Arial" w:eastAsia="Times New Roman"/>
                <w:b/>
                <w:sz w:val="17"/>
                <w:szCs w:val="17"/>
                <w:lang w:bidi="he-IL"/>
              </w:rPr>
            </w:pPr>
          </w:p>
          <w:p>
            <w:pPr>
              <w:pStyle w:val="style0"/>
              <w:jc w:val="center"/>
              <w:rPr>
                <w:rFonts w:cs="Arial" w:eastAsia="Times New Roman"/>
                <w:b/>
                <w:sz w:val="17"/>
                <w:szCs w:val="17"/>
                <w:lang w:bidi="he-IL"/>
              </w:rPr>
            </w:pPr>
            <w:r>
              <w:rPr>
                <w:rFonts w:cs="Arial" w:eastAsia="Times New Roman"/>
                <w:b/>
                <w:sz w:val="17"/>
                <w:szCs w:val="17"/>
                <w:lang w:bidi="he-IL"/>
              </w:rPr>
              <w:t>SKILLS</w:t>
            </w:r>
          </w:p>
          <w:p>
            <w:pPr>
              <w:pStyle w:val="style8"/>
              <w:spacing w:before="0" w:after="0"/>
              <w:jc w:val="both"/>
              <w:rPr>
                <w:rFonts w:ascii="Verdana" w:cs="Arial" w:hAnsi="Verdana"/>
                <w:i w:val="false"/>
                <w:iCs w:val="false"/>
                <w:spacing w:val="0"/>
                <w:sz w:val="17"/>
                <w:szCs w:val="17"/>
                <w:lang w:bidi="he-IL"/>
              </w:rPr>
            </w:pPr>
          </w:p>
          <w:p>
            <w:pPr>
              <w:pStyle w:val="style8"/>
              <w:shd w:val="clear" w:color="auto" w:fill="d9d9d9"/>
              <w:spacing w:before="0" w:after="0"/>
              <w:jc w:val="both"/>
              <w:rPr>
                <w:rFonts w:ascii="Verdana" w:cs="Arial" w:hAnsi="Verdana"/>
                <w:i w:val="false"/>
                <w:iCs w:val="false"/>
                <w:spacing w:val="0"/>
                <w:sz w:val="17"/>
                <w:szCs w:val="17"/>
                <w:lang w:bidi="he-IL"/>
              </w:rPr>
            </w:pPr>
            <w:r>
              <w:rPr>
                <w:rFonts w:ascii="Verdana" w:cs="Arial" w:hAnsi="Verdana"/>
                <w:i w:val="false"/>
                <w:iCs w:val="false"/>
                <w:noProof/>
                <w:spacing w:val="0"/>
                <w:sz w:val="17"/>
                <w:szCs w:val="17"/>
                <w:lang w:bidi="he-IL"/>
              </w:rPr>
              <w:pict>
                <v:rect id="1027" fillcolor="gray" stroked="f" style="margin-left:0.0pt;margin-top:0.0pt;width:0.0pt;height:1.5pt;" o:hr="t" o:hralign="center" o:hrstd="t">
                  <v:stroke on="f"/>
                  <v:fill/>
                </v:rect>
              </w:pict>
            </w:r>
          </w:p>
          <w:p>
            <w:pPr>
              <w:pStyle w:val="style90"/>
              <w:numPr>
                <w:ilvl w:val="0"/>
                <w:numId w:val="7"/>
              </w:numPr>
              <w:jc w:val="both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 xml:space="preserve">Corporate Communications </w:t>
            </w:r>
          </w:p>
          <w:p>
            <w:pPr>
              <w:pStyle w:val="style90"/>
              <w:numPr>
                <w:ilvl w:val="0"/>
                <w:numId w:val="7"/>
              </w:numPr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Strength and Stamina</w:t>
            </w:r>
          </w:p>
          <w:p>
            <w:pPr>
              <w:pStyle w:val="style90"/>
              <w:numPr>
                <w:ilvl w:val="0"/>
                <w:numId w:val="7"/>
              </w:numPr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Building and Mechanical Knowledge</w:t>
            </w:r>
          </w:p>
          <w:p>
            <w:pPr>
              <w:pStyle w:val="style90"/>
              <w:numPr>
                <w:ilvl w:val="0"/>
                <w:numId w:val="7"/>
              </w:numPr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Coordination</w:t>
            </w:r>
          </w:p>
          <w:p>
            <w:pPr>
              <w:pStyle w:val="style90"/>
              <w:numPr>
                <w:ilvl w:val="0"/>
                <w:numId w:val="7"/>
              </w:numPr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Written and Oral Communication</w:t>
            </w:r>
          </w:p>
          <w:p>
            <w:pPr>
              <w:pStyle w:val="style90"/>
              <w:numPr>
                <w:ilvl w:val="0"/>
                <w:numId w:val="7"/>
              </w:numPr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Comfortable and Adept with Technology</w:t>
            </w:r>
          </w:p>
          <w:p>
            <w:pPr>
              <w:pStyle w:val="style90"/>
              <w:numPr>
                <w:ilvl w:val="0"/>
                <w:numId w:val="7"/>
              </w:numPr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Critical Reasoning Skills</w:t>
            </w:r>
          </w:p>
          <w:p>
            <w:pPr>
              <w:pStyle w:val="style90"/>
              <w:numPr>
                <w:ilvl w:val="0"/>
                <w:numId w:val="7"/>
              </w:numPr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Working Well With Others</w:t>
            </w:r>
          </w:p>
          <w:p>
            <w:pPr>
              <w:pStyle w:val="style90"/>
              <w:numPr>
                <w:ilvl w:val="0"/>
                <w:numId w:val="9"/>
              </w:numPr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A Patient and Methodological Approach</w:t>
            </w:r>
          </w:p>
          <w:p>
            <w:pPr>
              <w:pStyle w:val="style90"/>
              <w:numPr>
                <w:ilvl w:val="0"/>
                <w:numId w:val="9"/>
              </w:numPr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 xml:space="preserve">A Thorough Knowledge of </w:t>
            </w:r>
            <w:r>
              <w:rPr>
                <w:rFonts w:ascii="Verdana" w:cs="Tahoma" w:eastAsia="MS Mincho" w:hAnsi="Verdana"/>
                <w:sz w:val="17"/>
                <w:szCs w:val="17"/>
              </w:rPr>
              <w:t>Building and Construction work.</w:t>
            </w:r>
          </w:p>
          <w:p>
            <w:pPr>
              <w:pStyle w:val="style90"/>
              <w:ind w:left="360"/>
              <w:rPr>
                <w:rFonts w:ascii="Verdana" w:cs="Tahoma" w:eastAsia="MS Mincho" w:hAnsi="Verdana"/>
                <w:sz w:val="17"/>
                <w:szCs w:val="17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before="120"/>
              <w:jc w:val="both"/>
              <w:rPr>
                <w:rFonts w:cs="Arial" w:eastAsia="Times New Roman"/>
                <w:b/>
                <w:sz w:val="17"/>
                <w:szCs w:val="17"/>
                <w:lang w:bidi="he-IL"/>
              </w:rPr>
            </w:pPr>
          </w:p>
        </w:tc>
        <w:tc>
          <w:tcPr>
            <w:tcW w:w="6779" w:type="dxa"/>
            <w:tcBorders/>
            <w:shd w:val="clear" w:color="auto" w:fill="auto"/>
            <w:tcFitText w:val="false"/>
          </w:tcPr>
          <w:p>
            <w:pPr>
              <w:pStyle w:val="style0"/>
              <w:ind w:right="590"/>
              <w:jc w:val="both"/>
              <w:rPr>
                <w:rFonts w:cs="Arial" w:eastAsia="Times New Roman"/>
                <w:sz w:val="17"/>
                <w:szCs w:val="17"/>
                <w:lang w:bidi="he-IL"/>
              </w:rPr>
            </w:pPr>
          </w:p>
          <w:p>
            <w:pPr>
              <w:pStyle w:val="style0"/>
              <w:ind w:right="590"/>
              <w:jc w:val="both"/>
              <w:rPr>
                <w:rFonts w:cs="Arial" w:eastAsia="Times New Roman"/>
                <w:b/>
                <w:sz w:val="17"/>
                <w:szCs w:val="17"/>
                <w:lang w:bidi="he-IL"/>
              </w:rPr>
            </w:pPr>
          </w:p>
          <w:p>
            <w:pPr>
              <w:pStyle w:val="style0"/>
              <w:ind w:right="590"/>
              <w:jc w:val="center"/>
              <w:rPr>
                <w:rFonts w:cs="Arial" w:eastAsia="Times New Roman"/>
                <w:b/>
                <w:sz w:val="17"/>
                <w:szCs w:val="17"/>
                <w:lang w:bidi="he-IL"/>
              </w:rPr>
            </w:pPr>
            <w:r>
              <w:rPr>
                <w:rFonts w:cs="Arial" w:eastAsia="Times New Roman"/>
                <w:b/>
                <w:sz w:val="17"/>
                <w:szCs w:val="17"/>
                <w:lang w:bidi="he-IL"/>
              </w:rPr>
              <w:t>A BRIEF OVERVIEW</w:t>
            </w:r>
          </w:p>
          <w:p>
            <w:pPr>
              <w:pStyle w:val="style0"/>
              <w:ind w:right="590"/>
              <w:jc w:val="center"/>
              <w:rPr>
                <w:rFonts w:cs="Arial" w:eastAsia="Times New Roman"/>
                <w:b/>
                <w:sz w:val="17"/>
                <w:szCs w:val="17"/>
                <w:lang w:bidi="he-IL"/>
              </w:rPr>
            </w:pPr>
          </w:p>
          <w:p>
            <w:pPr>
              <w:pStyle w:val="style0"/>
              <w:numPr>
                <w:ilvl w:val="0"/>
                <w:numId w:val="6"/>
              </w:numPr>
              <w:spacing w:before="80" w:after="80"/>
              <w:ind w:right="86"/>
              <w:jc w:val="both"/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</w:pPr>
            <w:r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  <w:t>Expertise working with a wide range of construction materials and equipment; familiarity with building processes, from project initiation through completion.</w:t>
            </w:r>
          </w:p>
          <w:p>
            <w:pPr>
              <w:pStyle w:val="style0"/>
              <w:numPr>
                <w:ilvl w:val="0"/>
                <w:numId w:val="6"/>
              </w:numPr>
              <w:spacing w:before="80" w:after="80"/>
              <w:ind w:right="86"/>
              <w:jc w:val="both"/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</w:pPr>
            <w:r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  <w:t xml:space="preserve">Knowledgeable in general carpentry, site preparation, concrete foundations, and </w:t>
            </w:r>
            <w:r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  <w:t>framing</w:t>
            </w:r>
            <w:r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  <w:t xml:space="preserve"> practices; able to complete multiple projects skillfully within stringent timeframes.</w:t>
            </w:r>
          </w:p>
          <w:p>
            <w:pPr>
              <w:pStyle w:val="style0"/>
              <w:numPr>
                <w:ilvl w:val="0"/>
                <w:numId w:val="6"/>
              </w:numPr>
              <w:spacing w:before="80" w:after="80"/>
              <w:ind w:right="86"/>
              <w:jc w:val="both"/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</w:pPr>
            <w:r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  <w:t>Proficient with hand and power tools to include core drills, air compressors, transit and lock levels, saws, chisels, planes, rules, squares, calipers, plumb bobs, carpenter levels, and marking gauges.</w:t>
            </w:r>
          </w:p>
          <w:p>
            <w:pPr>
              <w:pStyle w:val="style0"/>
              <w:numPr>
                <w:ilvl w:val="0"/>
                <w:numId w:val="6"/>
              </w:numPr>
              <w:spacing w:before="80" w:after="80"/>
              <w:ind w:right="86"/>
              <w:jc w:val="both"/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</w:pPr>
            <w:r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  <w:t>Solid communication skills and possess trade-related math skills essential to a safe, efficient job site.</w:t>
            </w:r>
          </w:p>
          <w:p>
            <w:pPr>
              <w:pStyle w:val="style0"/>
              <w:numPr>
                <w:ilvl w:val="0"/>
                <w:numId w:val="6"/>
              </w:numPr>
              <w:spacing w:before="80" w:after="80"/>
              <w:ind w:right="86"/>
              <w:jc w:val="both"/>
              <w:rPr>
                <w:rFonts w:cs="Arial" w:eastAsia="Times New Roman"/>
                <w:b/>
                <w:spacing w:val="4"/>
                <w:sz w:val="17"/>
                <w:szCs w:val="17"/>
                <w:lang w:bidi="he-IL"/>
              </w:rPr>
            </w:pPr>
            <w:r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  <w:t>Possess higher national</w:t>
            </w:r>
            <w:r>
              <w:rPr>
                <w:rFonts w:cs="Arial" w:eastAsia="Times New Roman"/>
                <w:spacing w:val="6"/>
                <w:sz w:val="17"/>
                <w:szCs w:val="17"/>
                <w:lang w:bidi="he-IL"/>
              </w:rPr>
              <w:t xml:space="preserve"> diploma, valid license with excellent driving record, reliable vehicle, good-quality hand tools, and the ability to lift up to 65 pounds.</w:t>
            </w:r>
          </w:p>
        </w:tc>
      </w:tr>
    </w:tbl>
    <w:p>
      <w:pPr>
        <w:pStyle w:val="style0"/>
        <w:jc w:val="both"/>
        <w:rPr>
          <w:rFonts w:cs="Arial"/>
          <w:sz w:val="17"/>
          <w:szCs w:val="17"/>
        </w:rPr>
      </w:pPr>
    </w:p>
    <w:p>
      <w:pPr>
        <w:pStyle w:val="style0"/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ORGANISATIONAL SCAN</w:t>
      </w:r>
    </w:p>
    <w:p>
      <w:pPr>
        <w:pStyle w:val="style0"/>
        <w:jc w:val="both"/>
        <w:rPr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>
            <wp:extent cx="5105400" cy="47624"/>
            <wp:effectExtent l="0" t="0" r="0" b="0"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sz w:val="17"/>
          <w:szCs w:val="17"/>
        </w:rPr>
      </w:pPr>
    </w:p>
    <w:p>
      <w:pPr>
        <w:pStyle w:val="style157"/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Multi Product Farming Enterprise</w:t>
      </w:r>
    </w:p>
    <w:p>
      <w:pPr>
        <w:pStyle w:val="style157"/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Site Coordinat</w:t>
      </w:r>
      <w:r>
        <w:rPr>
          <w:rFonts w:ascii="Verdana" w:hAnsi="Verdana"/>
          <w:b/>
          <w:sz w:val="17"/>
          <w:szCs w:val="17"/>
        </w:rPr>
        <w:t>or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02/2016</w:t>
      </w:r>
      <w:r>
        <w:rPr>
          <w:rFonts w:ascii="Verdana" w:hAnsi="Verdana"/>
          <w:b/>
          <w:sz w:val="17"/>
          <w:szCs w:val="17"/>
        </w:rPr>
        <w:t xml:space="preserve"> – </w:t>
      </w:r>
      <w:r>
        <w:rPr>
          <w:rFonts w:ascii="Verdana" w:hAnsi="Verdana"/>
          <w:b/>
          <w:sz w:val="17"/>
          <w:szCs w:val="17"/>
        </w:rPr>
        <w:t>08/2018</w:t>
      </w:r>
    </w:p>
    <w:p>
      <w:pPr>
        <w:pStyle w:val="style0"/>
        <w:jc w:val="both"/>
        <w:rPr>
          <w:rFonts w:cs="Arial"/>
          <w:b/>
          <w:sz w:val="17"/>
          <w:szCs w:val="17"/>
          <w:u w:val="single"/>
        </w:rPr>
      </w:pPr>
    </w:p>
    <w:p>
      <w:pPr>
        <w:pStyle w:val="style0"/>
        <w:jc w:val="both"/>
        <w:rPr>
          <w:rFonts w:cs="Arial"/>
          <w:b/>
          <w:sz w:val="17"/>
          <w:szCs w:val="17"/>
          <w:u w:val="single"/>
        </w:rPr>
      </w:pPr>
      <w:r>
        <w:rPr>
          <w:rFonts w:cs="Arial"/>
          <w:b/>
          <w:sz w:val="17"/>
          <w:szCs w:val="17"/>
          <w:u w:val="single"/>
        </w:rPr>
        <w:t>Key Deliverables:</w:t>
      </w:r>
    </w:p>
    <w:p>
      <w:pPr>
        <w:pStyle w:val="style179"/>
        <w:numPr>
          <w:ilvl w:val="0"/>
          <w:numId w:val="4"/>
        </w:numPr>
        <w:spacing w:before="240" w:lineRule="auto" w:line="360"/>
        <w:ind w:left="270"/>
        <w:jc w:val="both"/>
        <w:rPr>
          <w:rFonts w:cs="Courier New" w:eastAsia="Times New Roman"/>
          <w:sz w:val="17"/>
          <w:szCs w:val="17"/>
        </w:rPr>
      </w:pPr>
      <w:r>
        <w:rPr>
          <w:rFonts w:cs="Courier New" w:eastAsia="Times New Roman"/>
          <w:sz w:val="17"/>
          <w:szCs w:val="17"/>
        </w:rPr>
        <w:t>Completed tear-down of existing structures and prepared for new construction for farm use.</w:t>
      </w:r>
    </w:p>
    <w:p>
      <w:pPr>
        <w:pStyle w:val="style179"/>
        <w:numPr>
          <w:ilvl w:val="0"/>
          <w:numId w:val="4"/>
        </w:numPr>
        <w:spacing w:before="240" w:lineRule="auto" w:line="360"/>
        <w:ind w:left="270"/>
        <w:jc w:val="both"/>
        <w:rPr>
          <w:rFonts w:cs="Courier New" w:eastAsia="Times New Roman"/>
          <w:sz w:val="17"/>
          <w:szCs w:val="17"/>
        </w:rPr>
      </w:pPr>
      <w:r>
        <w:rPr>
          <w:rFonts w:cs="Courier New" w:eastAsia="Times New Roman"/>
          <w:sz w:val="17"/>
          <w:szCs w:val="17"/>
        </w:rPr>
        <w:t>Dug trenches, backfilled holes and compacted earth to prepare for farming.</w:t>
      </w:r>
    </w:p>
    <w:p>
      <w:pPr>
        <w:pStyle w:val="style179"/>
        <w:numPr>
          <w:ilvl w:val="0"/>
          <w:numId w:val="4"/>
        </w:numPr>
        <w:spacing w:before="240" w:lineRule="auto" w:line="360"/>
        <w:ind w:left="270"/>
        <w:jc w:val="both"/>
        <w:rPr>
          <w:rFonts w:cs="Courier New" w:eastAsia="Times New Roman"/>
          <w:sz w:val="17"/>
          <w:szCs w:val="17"/>
        </w:rPr>
      </w:pPr>
      <w:r>
        <w:rPr>
          <w:rFonts w:cs="Courier New" w:eastAsia="Times New Roman"/>
          <w:sz w:val="17"/>
          <w:szCs w:val="17"/>
        </w:rPr>
        <w:t>Consistently assumed additional tasks and worked extended hours to meet project deadlines.</w:t>
      </w:r>
    </w:p>
    <w:p>
      <w:pPr>
        <w:pStyle w:val="style179"/>
        <w:numPr>
          <w:ilvl w:val="0"/>
          <w:numId w:val="4"/>
        </w:numPr>
        <w:spacing w:before="240" w:lineRule="auto" w:line="360"/>
        <w:ind w:left="270"/>
        <w:jc w:val="both"/>
        <w:rPr>
          <w:rFonts w:cs="Courier New" w:eastAsia="Times New Roman"/>
          <w:sz w:val="17"/>
          <w:szCs w:val="17"/>
        </w:rPr>
      </w:pPr>
      <w:r>
        <w:rPr>
          <w:rFonts w:cs="Courier New" w:eastAsia="Times New Roman"/>
          <w:sz w:val="17"/>
          <w:szCs w:val="17"/>
        </w:rPr>
        <w:t>Monitored inventory and reported items to be restocked for each job.</w:t>
      </w:r>
    </w:p>
    <w:p>
      <w:pPr>
        <w:pStyle w:val="style179"/>
        <w:numPr>
          <w:ilvl w:val="0"/>
          <w:numId w:val="4"/>
        </w:numPr>
        <w:spacing w:before="240" w:lineRule="auto" w:line="360"/>
        <w:ind w:left="270"/>
        <w:jc w:val="both"/>
        <w:rPr>
          <w:rFonts w:cs="Courier New" w:eastAsia="Times New Roman"/>
          <w:sz w:val="17"/>
          <w:szCs w:val="17"/>
        </w:rPr>
      </w:pPr>
      <w:r>
        <w:rPr>
          <w:rFonts w:cs="Courier New" w:eastAsia="Times New Roman"/>
          <w:sz w:val="17"/>
          <w:szCs w:val="17"/>
        </w:rPr>
        <w:t>Prepared and cleaned site by removing debris.</w:t>
      </w:r>
    </w:p>
    <w:p>
      <w:pPr>
        <w:pStyle w:val="style179"/>
        <w:numPr>
          <w:ilvl w:val="0"/>
          <w:numId w:val="4"/>
        </w:numPr>
        <w:spacing w:before="240" w:lineRule="auto" w:line="360"/>
        <w:ind w:left="270"/>
        <w:jc w:val="both"/>
        <w:rPr>
          <w:rFonts w:cs="Arial"/>
          <w:sz w:val="17"/>
          <w:szCs w:val="17"/>
        </w:rPr>
      </w:pPr>
      <w:r>
        <w:rPr>
          <w:rFonts w:cs="Courier New" w:eastAsia="Times New Roman"/>
          <w:sz w:val="17"/>
          <w:szCs w:val="17"/>
        </w:rPr>
        <w:t>Employed and pay casual workers</w:t>
      </w:r>
    </w:p>
    <w:p>
      <w:pPr>
        <w:pStyle w:val="style0"/>
        <w:jc w:val="both"/>
        <w:rPr>
          <w:sz w:val="17"/>
          <w:szCs w:val="17"/>
        </w:rPr>
      </w:pPr>
    </w:p>
    <w:p>
      <w:pPr>
        <w:pStyle w:val="style157"/>
        <w:shd w:val="clear" w:color="auto" w:fill="e6e6e6"/>
        <w:tabs>
          <w:tab w:val="center" w:leader="none" w:pos="5090"/>
        </w:tabs>
        <w:rPr>
          <w:rFonts w:ascii="Verdana" w:hAnsi="Verdana"/>
          <w:b/>
          <w:spacing w:val="-6"/>
          <w:sz w:val="17"/>
          <w:szCs w:val="17"/>
        </w:rPr>
      </w:pPr>
      <w:r>
        <w:rPr>
          <w:rFonts w:ascii="Verdana" w:hAnsi="Verdana"/>
          <w:b/>
          <w:spacing w:val="-6"/>
          <w:sz w:val="17"/>
          <w:szCs w:val="17"/>
        </w:rPr>
        <w:tab/>
      </w:r>
      <w:r>
        <w:rPr>
          <w:rFonts w:ascii="Verdana" w:hAnsi="Verdana"/>
          <w:b/>
          <w:spacing w:val="-6"/>
          <w:sz w:val="17"/>
          <w:szCs w:val="17"/>
        </w:rPr>
        <w:t>GDF ZENITH CONCEPT LTD</w:t>
      </w:r>
    </w:p>
    <w:p>
      <w:pPr>
        <w:pStyle w:val="style157"/>
        <w:shd w:val="clear" w:color="auto" w:fill="e6e6e6"/>
        <w:jc w:val="center"/>
        <w:rPr>
          <w:rFonts w:ascii="Verdana" w:hAnsi="Verdana"/>
          <w:b/>
          <w:spacing w:val="-6"/>
          <w:sz w:val="17"/>
          <w:szCs w:val="17"/>
        </w:rPr>
      </w:pPr>
      <w:r>
        <w:rPr>
          <w:rFonts w:ascii="Verdana" w:hAnsi="Verdana"/>
          <w:b/>
          <w:spacing w:val="-6"/>
          <w:sz w:val="17"/>
          <w:szCs w:val="17"/>
        </w:rPr>
        <w:t>Foreman</w:t>
      </w:r>
      <w:r>
        <w:rPr>
          <w:rFonts w:ascii="Verdana" w:hAnsi="Verdana"/>
          <w:b/>
          <w:spacing w:val="-6"/>
          <w:sz w:val="17"/>
          <w:szCs w:val="17"/>
        </w:rPr>
        <w:t xml:space="preserve"> </w:t>
      </w:r>
      <w:r>
        <w:rPr>
          <w:rFonts w:ascii="Verdana" w:hAnsi="Verdana"/>
          <w:b/>
          <w:spacing w:val="-6"/>
          <w:sz w:val="17"/>
          <w:szCs w:val="17"/>
        </w:rPr>
        <w:t>04/2014</w:t>
      </w:r>
      <w:r>
        <w:rPr>
          <w:rFonts w:ascii="Verdana" w:hAnsi="Verdana"/>
          <w:b/>
          <w:spacing w:val="-6"/>
          <w:sz w:val="17"/>
          <w:szCs w:val="17"/>
        </w:rPr>
        <w:t xml:space="preserve"> – </w:t>
      </w:r>
      <w:r>
        <w:rPr>
          <w:rFonts w:ascii="Verdana" w:hAnsi="Verdana"/>
          <w:b/>
          <w:spacing w:val="-6"/>
          <w:sz w:val="17"/>
          <w:szCs w:val="17"/>
        </w:rPr>
        <w:t>05/2016</w:t>
      </w:r>
    </w:p>
    <w:p>
      <w:pPr>
        <w:pStyle w:val="style0"/>
        <w:jc w:val="center"/>
        <w:rPr>
          <w:rFonts w:cs="Arial"/>
          <w:sz w:val="17"/>
          <w:szCs w:val="17"/>
        </w:rPr>
      </w:pPr>
    </w:p>
    <w:p>
      <w:pPr>
        <w:pStyle w:val="style0"/>
        <w:jc w:val="both"/>
        <w:rPr>
          <w:rFonts w:cs="Arial"/>
          <w:b/>
          <w:sz w:val="17"/>
          <w:szCs w:val="17"/>
          <w:u w:val="single"/>
        </w:rPr>
      </w:pPr>
      <w:r>
        <w:rPr>
          <w:rFonts w:cs="Arial"/>
          <w:b/>
          <w:sz w:val="17"/>
          <w:szCs w:val="17"/>
          <w:u w:val="single"/>
        </w:rPr>
        <w:t>Key Deliverables</w:t>
      </w:r>
      <w:r>
        <w:rPr>
          <w:rFonts w:cs="Arial"/>
          <w:b/>
          <w:sz w:val="17"/>
          <w:szCs w:val="17"/>
          <w:u w:val="single"/>
        </w:rPr>
        <w:t>:</w:t>
      </w:r>
    </w:p>
    <w:p>
      <w:pPr>
        <w:pStyle w:val="style179"/>
        <w:numPr>
          <w:ilvl w:val="0"/>
          <w:numId w:val="10"/>
        </w:numPr>
        <w:spacing w:before="240" w:lineRule="auto" w:line="360"/>
        <w:ind w:left="270"/>
        <w:jc w:val="both"/>
        <w:rPr>
          <w:rFonts w:cs="Tahoma" w:eastAsia="MS Mincho"/>
          <w:sz w:val="17"/>
          <w:szCs w:val="17"/>
        </w:rPr>
      </w:pPr>
      <w:r>
        <w:rPr>
          <w:rFonts w:cs="Tahoma" w:eastAsia="MS Mincho"/>
          <w:sz w:val="17"/>
          <w:szCs w:val="17"/>
        </w:rPr>
        <w:t>Contributing member of small crew responsible for footings, foundations, and framing stages of multimillion-dollar commercial projects.</w:t>
      </w:r>
    </w:p>
    <w:p>
      <w:pPr>
        <w:pStyle w:val="style179"/>
        <w:numPr>
          <w:ilvl w:val="0"/>
          <w:numId w:val="10"/>
        </w:numPr>
        <w:spacing w:before="240" w:lineRule="auto" w:line="360"/>
        <w:ind w:left="270"/>
        <w:jc w:val="both"/>
        <w:rPr>
          <w:rFonts w:cs="Tahoma" w:eastAsia="MS Mincho"/>
          <w:sz w:val="17"/>
          <w:szCs w:val="17"/>
        </w:rPr>
      </w:pPr>
      <w:r>
        <w:rPr>
          <w:rFonts w:cs="Tahoma" w:eastAsia="MS Mincho"/>
          <w:sz w:val="17"/>
          <w:szCs w:val="17"/>
        </w:rPr>
        <w:t>Utilize broad skills in construction to participate in excavation, site-preparation and various other building processes.</w:t>
      </w:r>
    </w:p>
    <w:p>
      <w:pPr>
        <w:pStyle w:val="style179"/>
        <w:numPr>
          <w:ilvl w:val="0"/>
          <w:numId w:val="10"/>
        </w:numPr>
        <w:spacing w:before="240" w:lineRule="auto" w:line="360"/>
        <w:ind w:left="270"/>
        <w:jc w:val="both"/>
        <w:rPr>
          <w:rFonts w:cs="Tahoma" w:eastAsia="MS Mincho"/>
          <w:sz w:val="17"/>
          <w:szCs w:val="17"/>
        </w:rPr>
      </w:pPr>
      <w:r>
        <w:rPr>
          <w:rFonts w:cs="Tahoma" w:eastAsia="MS Mincho"/>
          <w:sz w:val="17"/>
          <w:szCs w:val="17"/>
        </w:rPr>
        <w:t>Communicate with site supervisors and team members to complete project objectives on schedule.</w:t>
      </w:r>
    </w:p>
    <w:p>
      <w:pPr>
        <w:pStyle w:val="style179"/>
        <w:numPr>
          <w:ilvl w:val="0"/>
          <w:numId w:val="10"/>
        </w:numPr>
        <w:spacing w:before="240" w:lineRule="auto" w:line="360"/>
        <w:ind w:left="270"/>
        <w:jc w:val="both"/>
        <w:rPr>
          <w:rFonts w:cs="Tahoma" w:eastAsia="MS Mincho"/>
          <w:sz w:val="17"/>
          <w:szCs w:val="17"/>
        </w:rPr>
      </w:pPr>
      <w:r>
        <w:rPr>
          <w:rFonts w:cs="Tahoma" w:eastAsia="MS Mincho"/>
          <w:sz w:val="17"/>
          <w:szCs w:val="17"/>
        </w:rPr>
        <w:t>Consistently assume additional responsibilities and worked extended hours to meet project deadlines.</w:t>
      </w:r>
    </w:p>
    <w:p>
      <w:pPr>
        <w:pStyle w:val="style179"/>
        <w:numPr>
          <w:ilvl w:val="0"/>
          <w:numId w:val="10"/>
        </w:numPr>
        <w:spacing w:before="240" w:lineRule="auto" w:line="360"/>
        <w:ind w:left="270"/>
        <w:jc w:val="both"/>
        <w:rPr>
          <w:rFonts w:cs="Arial"/>
          <w:sz w:val="17"/>
          <w:szCs w:val="17"/>
        </w:rPr>
      </w:pPr>
      <w:r>
        <w:rPr>
          <w:rFonts w:cs="Tahoma" w:eastAsia="MS Mincho"/>
          <w:sz w:val="17"/>
          <w:szCs w:val="17"/>
        </w:rPr>
        <w:t>Mentor junior team members, providing guidance on proper techniques and safety.</w:t>
      </w:r>
    </w:p>
    <w:p>
      <w:pPr>
        <w:pStyle w:val="style0"/>
        <w:jc w:val="both"/>
        <w:rPr>
          <w:rFonts w:cs="Arial"/>
          <w:b/>
          <w:sz w:val="17"/>
          <w:szCs w:val="17"/>
          <w:u w:val="single"/>
        </w:rPr>
      </w:pPr>
    </w:p>
    <w:p>
      <w:pPr>
        <w:pStyle w:val="style0"/>
        <w:jc w:val="both"/>
        <w:rPr>
          <w:rFonts w:cs="Arial"/>
          <w:b/>
          <w:sz w:val="17"/>
          <w:szCs w:val="17"/>
          <w:u w:val="single"/>
        </w:rPr>
      </w:pPr>
      <w:r>
        <w:rPr>
          <w:rFonts w:cs="Arial"/>
          <w:b/>
          <w:sz w:val="17"/>
          <w:szCs w:val="17"/>
          <w:u w:val="single"/>
        </w:rPr>
        <w:t xml:space="preserve">Significant Highlights: </w:t>
      </w:r>
    </w:p>
    <w:p>
      <w:pPr>
        <w:pStyle w:val="style0"/>
        <w:rPr>
          <w:sz w:val="17"/>
          <w:szCs w:val="17"/>
        </w:rPr>
      </w:pPr>
    </w:p>
    <w:p>
      <w:pPr>
        <w:pStyle w:val="style0"/>
        <w:rPr>
          <w:rFonts w:cs="Arial" w:eastAsia="Times New Roman"/>
          <w:color w:val="000000"/>
          <w:sz w:val="17"/>
          <w:szCs w:val="17"/>
        </w:rPr>
      </w:pPr>
      <w:r>
        <w:rPr>
          <w:sz w:val="17"/>
          <w:szCs w:val="17"/>
        </w:rPr>
        <w:t xml:space="preserve">Executed </w:t>
      </w:r>
      <w:r>
        <w:rPr>
          <w:sz w:val="17"/>
          <w:szCs w:val="17"/>
        </w:rPr>
        <w:t>project</w:t>
      </w:r>
      <w:r>
        <w:rPr>
          <w:sz w:val="17"/>
          <w:szCs w:val="17"/>
        </w:rPr>
        <w:t xml:space="preserve"> at highest level of </w:t>
      </w:r>
      <w:r>
        <w:rPr>
          <w:sz w:val="17"/>
          <w:szCs w:val="17"/>
        </w:rPr>
        <w:t>construction</w:t>
      </w:r>
      <w:r>
        <w:rPr>
          <w:sz w:val="17"/>
          <w:szCs w:val="17"/>
        </w:rPr>
        <w:t>.</w:t>
      </w:r>
    </w:p>
    <w:p>
      <w:pPr>
        <w:pStyle w:val="style0"/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T</w:t>
      </w:r>
      <w:r>
        <w:rPr>
          <w:rFonts w:cs="Arial"/>
          <w:b/>
          <w:sz w:val="17"/>
          <w:szCs w:val="17"/>
        </w:rPr>
        <w:t>ECHNOLOGY</w:t>
      </w:r>
    </w:p>
    <w:p>
      <w:pPr>
        <w:pStyle w:val="style0"/>
        <w:jc w:val="both"/>
        <w:rPr>
          <w:rFonts w:cs="Arial"/>
          <w:b/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>
            <wp:extent cx="5105400" cy="47624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17"/>
          <w:szCs w:val="17"/>
          <w:lang w:val="en-GB"/>
        </w:rPr>
      </w:pPr>
    </w:p>
    <w:tbl>
      <w:tblPr>
        <w:tblW w:w="11900" w:type="dxa"/>
        <w:tblLook w:val="04A0" w:firstRow="1" w:lastRow="0" w:firstColumn="1" w:lastColumn="0" w:noHBand="0" w:noVBand="1"/>
      </w:tblPr>
      <w:tblGrid>
        <w:gridCol w:w="3978"/>
        <w:gridCol w:w="7922"/>
      </w:tblGrid>
      <w:tr>
        <w:trPr/>
        <w:tc>
          <w:tcPr>
            <w:tcW w:w="3978" w:type="dxa"/>
            <w:tcBorders/>
            <w:tcFitText w:val="false"/>
          </w:tcPr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Construction plant.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 xml:space="preserve">Modern methods of </w:t>
            </w:r>
            <w:r>
              <w:rPr>
                <w:rFonts w:ascii="Verdana" w:cs="Tahoma" w:eastAsia="MS Mincho" w:hAnsi="Verdana"/>
                <w:sz w:val="17"/>
                <w:szCs w:val="17"/>
              </w:rPr>
              <w:t>construction.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Modular construction.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Offsite manufacturing.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Prefabrication and preassembly.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Site investigations and surveying.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Substructure works.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Water engineering.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Temporary works.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Smart technology.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Robotics.</w:t>
            </w:r>
          </w:p>
          <w:p>
            <w:pPr>
              <w:pStyle w:val="style90"/>
              <w:numPr>
                <w:ilvl w:val="0"/>
                <w:numId w:val="8"/>
              </w:numPr>
              <w:spacing w:lineRule="auto" w:line="360"/>
              <w:rPr>
                <w:rFonts w:ascii="Verdana" w:cs="Tahoma" w:eastAsia="MS Mincho" w:hAnsi="Verdana"/>
                <w:b/>
                <w:sz w:val="17"/>
                <w:szCs w:val="17"/>
              </w:rPr>
            </w:pPr>
            <w:r>
              <w:rPr>
                <w:rFonts w:ascii="Verdana" w:cs="Tahoma" w:eastAsia="MS Mincho" w:hAnsi="Verdana"/>
                <w:sz w:val="17"/>
                <w:szCs w:val="17"/>
              </w:rPr>
              <w:t>GPS controlled equipment</w:t>
            </w:r>
          </w:p>
        </w:tc>
        <w:tc>
          <w:tcPr>
            <w:tcW w:w="7922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true" w:after="100" w:afterAutospacing="true"/>
              <w:ind w:left="-1726"/>
              <w:jc w:val="both"/>
              <w:rPr>
                <w:sz w:val="17"/>
                <w:szCs w:val="17"/>
              </w:rPr>
            </w:pPr>
          </w:p>
        </w:tc>
      </w:tr>
      <w:tr>
        <w:tblPrEx/>
        <w:trPr/>
        <w:tc>
          <w:tcPr>
            <w:tcW w:w="3978" w:type="dxa"/>
            <w:tcBorders/>
            <w:tcFitText w:val="false"/>
          </w:tcPr>
          <w:p>
            <w:pPr>
              <w:pStyle w:val="style90"/>
              <w:rPr>
                <w:rFonts w:ascii="Verdana" w:hAnsi="Verdana"/>
                <w:b/>
                <w:bCs/>
                <w:sz w:val="17"/>
                <w:szCs w:val="17"/>
              </w:rPr>
            </w:pPr>
          </w:p>
        </w:tc>
        <w:tc>
          <w:tcPr>
            <w:tcW w:w="7922" w:type="dxa"/>
            <w:tcBorders/>
            <w:tcFitText w:val="false"/>
          </w:tcPr>
          <w:p>
            <w:pPr>
              <w:pStyle w:val="style90"/>
              <w:jc w:val="both"/>
              <w:rPr>
                <w:rFonts w:ascii="Verdana" w:cs="Arial" w:hAnsi="Verdana"/>
                <w:bCs/>
                <w:sz w:val="17"/>
                <w:szCs w:val="17"/>
              </w:rPr>
            </w:pPr>
          </w:p>
        </w:tc>
      </w:tr>
    </w:tbl>
    <w:p>
      <w:pPr>
        <w:pStyle w:val="style0"/>
        <w:rPr>
          <w:rFonts w:cs="Arial"/>
          <w:sz w:val="17"/>
          <w:szCs w:val="17"/>
        </w:rPr>
      </w:pPr>
    </w:p>
    <w:p>
      <w:pPr>
        <w:pStyle w:val="style0"/>
        <w:rPr>
          <w:rFonts w:cs="Arial"/>
          <w:sz w:val="17"/>
          <w:szCs w:val="17"/>
        </w:rPr>
      </w:pPr>
    </w:p>
    <w:p>
      <w:pPr>
        <w:pStyle w:val="style0"/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SCHOLASTICS</w:t>
      </w:r>
    </w:p>
    <w:p>
      <w:pPr>
        <w:pStyle w:val="style0"/>
        <w:jc w:val="both"/>
        <w:rPr>
          <w:rFonts w:cs="Arial"/>
          <w:b/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>
            <wp:extent cx="5105400" cy="47624"/>
            <wp:effectExtent l="0" t="0" r="0" b="0"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cs="Arial"/>
          <w:sz w:val="17"/>
          <w:szCs w:val="17"/>
        </w:rPr>
      </w:pPr>
    </w:p>
    <w:p>
      <w:pPr>
        <w:pStyle w:val="style0"/>
        <w:widowControl w:val="false"/>
        <w:tabs>
          <w:tab w:val="left" w:leader="none" w:pos="1500"/>
          <w:tab w:val="left" w:leader="none" w:pos="1600"/>
          <w:tab w:val="left" w:leader="none" w:pos="2000"/>
          <w:tab w:val="left" w:leader="none" w:pos="2160"/>
          <w:tab w:val="right" w:leader="none" w:pos="6480"/>
        </w:tabs>
        <w:autoSpaceDE w:val="false"/>
        <w:autoSpaceDN w:val="false"/>
        <w:adjustRightInd w:val="false"/>
        <w:spacing w:lineRule="auto" w:line="360"/>
        <w:jc w:val="both"/>
        <w:rPr>
          <w:iCs/>
          <w:sz w:val="17"/>
          <w:szCs w:val="17"/>
          <w:lang w:val="en-GB"/>
        </w:rPr>
      </w:pPr>
      <w:r>
        <w:rPr>
          <w:b/>
          <w:iCs/>
          <w:sz w:val="17"/>
          <w:szCs w:val="17"/>
          <w:lang w:val="en-GB"/>
        </w:rPr>
        <w:t xml:space="preserve">SSCE </w:t>
      </w:r>
      <w:r>
        <w:rPr>
          <w:iCs/>
          <w:sz w:val="17"/>
          <w:szCs w:val="17"/>
          <w:lang w:val="en-GB"/>
        </w:rPr>
        <w:t xml:space="preserve">from </w:t>
      </w:r>
      <w:r>
        <w:rPr>
          <w:iCs/>
          <w:sz w:val="17"/>
          <w:szCs w:val="17"/>
          <w:lang w:val="en-GB"/>
        </w:rPr>
        <w:t>Iyemero</w:t>
      </w:r>
      <w:r>
        <w:rPr>
          <w:iCs/>
          <w:sz w:val="17"/>
          <w:szCs w:val="17"/>
          <w:lang w:val="en-GB"/>
        </w:rPr>
        <w:t xml:space="preserve"> Community High School.</w:t>
      </w:r>
    </w:p>
    <w:p>
      <w:pPr>
        <w:pStyle w:val="style0"/>
        <w:widowControl w:val="false"/>
        <w:tabs>
          <w:tab w:val="left" w:leader="none" w:pos="1500"/>
          <w:tab w:val="left" w:leader="none" w:pos="1600"/>
          <w:tab w:val="left" w:leader="none" w:pos="2000"/>
          <w:tab w:val="left" w:leader="none" w:pos="2160"/>
          <w:tab w:val="right" w:leader="none" w:pos="6480"/>
        </w:tabs>
        <w:autoSpaceDE w:val="false"/>
        <w:autoSpaceDN w:val="false"/>
        <w:adjustRightInd w:val="false"/>
        <w:spacing w:lineRule="auto" w:line="360"/>
        <w:jc w:val="both"/>
        <w:rPr>
          <w:b/>
          <w:bCs/>
          <w:sz w:val="17"/>
          <w:szCs w:val="17"/>
          <w:lang w:val="en-GB"/>
        </w:rPr>
      </w:pPr>
      <w:r>
        <w:rPr>
          <w:b/>
          <w:iCs/>
          <w:sz w:val="17"/>
          <w:szCs w:val="17"/>
          <w:lang w:val="en-GB"/>
        </w:rPr>
        <w:t>ND (</w:t>
      </w:r>
      <w:r>
        <w:rPr>
          <w:b/>
          <w:iCs/>
          <w:sz w:val="17"/>
          <w:szCs w:val="17"/>
          <w:lang w:val="en-GB"/>
        </w:rPr>
        <w:t>Building Technology</w:t>
      </w:r>
      <w:r>
        <w:rPr>
          <w:b/>
          <w:iCs/>
          <w:sz w:val="17"/>
          <w:szCs w:val="17"/>
          <w:lang w:val="en-GB"/>
        </w:rPr>
        <w:t>)</w:t>
      </w:r>
      <w:r>
        <w:rPr>
          <w:b/>
          <w:iCs/>
          <w:sz w:val="17"/>
          <w:szCs w:val="17"/>
          <w:lang w:val="en-GB"/>
        </w:rPr>
        <w:t xml:space="preserve"> </w:t>
      </w:r>
      <w:r>
        <w:rPr>
          <w:iCs/>
          <w:sz w:val="17"/>
          <w:szCs w:val="17"/>
          <w:lang w:val="en-GB"/>
        </w:rPr>
        <w:t xml:space="preserve">from </w:t>
      </w:r>
      <w:r>
        <w:rPr>
          <w:bCs/>
          <w:sz w:val="17"/>
          <w:szCs w:val="17"/>
          <w:lang w:val="en-GB"/>
        </w:rPr>
        <w:t>Kogi</w:t>
      </w:r>
      <w:r>
        <w:rPr>
          <w:bCs/>
          <w:sz w:val="17"/>
          <w:szCs w:val="17"/>
          <w:lang w:val="en-GB"/>
        </w:rPr>
        <w:t xml:space="preserve"> State Polytechnic, </w:t>
      </w:r>
      <w:r>
        <w:rPr>
          <w:bCs/>
          <w:sz w:val="17"/>
          <w:szCs w:val="17"/>
          <w:lang w:val="en-GB"/>
        </w:rPr>
        <w:t>Kogi</w:t>
      </w:r>
      <w:r>
        <w:rPr>
          <w:bCs/>
          <w:sz w:val="17"/>
          <w:szCs w:val="17"/>
          <w:lang w:val="en-GB"/>
        </w:rPr>
        <w:t xml:space="preserve"> State</w:t>
      </w:r>
      <w:r>
        <w:rPr>
          <w:bCs/>
          <w:sz w:val="17"/>
          <w:szCs w:val="17"/>
          <w:lang w:val="en-GB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bCs/>
          <w:spacing w:val="-4"/>
          <w:sz w:val="17"/>
          <w:szCs w:val="17"/>
        </w:rPr>
      </w:pPr>
      <w:r>
        <w:rPr>
          <w:b/>
          <w:bCs/>
          <w:spacing w:val="-4"/>
          <w:sz w:val="17"/>
          <w:szCs w:val="17"/>
        </w:rPr>
        <w:t>HND</w:t>
      </w:r>
      <w:r>
        <w:rPr>
          <w:b/>
          <w:bCs/>
          <w:spacing w:val="-4"/>
          <w:sz w:val="17"/>
          <w:szCs w:val="17"/>
        </w:rPr>
        <w:t xml:space="preserve"> (</w:t>
      </w:r>
      <w:r>
        <w:rPr>
          <w:b/>
          <w:bCs/>
          <w:spacing w:val="-4"/>
          <w:sz w:val="17"/>
          <w:szCs w:val="17"/>
        </w:rPr>
        <w:t>Building Technology</w:t>
      </w:r>
      <w:r>
        <w:rPr>
          <w:b/>
          <w:bCs/>
          <w:spacing w:val="-4"/>
          <w:sz w:val="17"/>
          <w:szCs w:val="17"/>
        </w:rPr>
        <w:t xml:space="preserve">) </w:t>
      </w:r>
      <w:r>
        <w:rPr>
          <w:bCs/>
          <w:spacing w:val="-4"/>
          <w:sz w:val="17"/>
          <w:szCs w:val="17"/>
        </w:rPr>
        <w:t xml:space="preserve">from </w:t>
      </w:r>
      <w:r>
        <w:rPr>
          <w:bCs/>
          <w:spacing w:val="-4"/>
          <w:sz w:val="17"/>
          <w:szCs w:val="17"/>
        </w:rPr>
        <w:t xml:space="preserve">Federal Polytechnic </w:t>
      </w:r>
      <w:r>
        <w:rPr>
          <w:bCs/>
          <w:spacing w:val="-4"/>
          <w:sz w:val="17"/>
          <w:szCs w:val="17"/>
        </w:rPr>
        <w:t>Idah</w:t>
      </w:r>
      <w:r>
        <w:rPr>
          <w:bCs/>
          <w:spacing w:val="-4"/>
          <w:sz w:val="17"/>
          <w:szCs w:val="17"/>
        </w:rPr>
        <w:t xml:space="preserve">, </w:t>
      </w:r>
      <w:r>
        <w:rPr>
          <w:bCs/>
          <w:spacing w:val="-4"/>
          <w:sz w:val="17"/>
          <w:szCs w:val="17"/>
        </w:rPr>
        <w:t>Kogi</w:t>
      </w:r>
      <w:r>
        <w:rPr>
          <w:bCs/>
          <w:spacing w:val="-4"/>
          <w:sz w:val="17"/>
          <w:szCs w:val="17"/>
        </w:rPr>
        <w:t xml:space="preserve"> State</w:t>
      </w:r>
      <w:r>
        <w:rPr>
          <w:bCs/>
          <w:spacing w:val="-4"/>
          <w:sz w:val="17"/>
          <w:szCs w:val="17"/>
        </w:rPr>
        <w:t>.</w:t>
      </w:r>
    </w:p>
    <w:p>
      <w:pPr>
        <w:pStyle w:val="style0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N</w:t>
      </w:r>
      <w:r>
        <w:rPr>
          <w:rFonts w:cs="Arial"/>
          <w:b/>
          <w:sz w:val="17"/>
          <w:szCs w:val="17"/>
        </w:rPr>
        <w:t xml:space="preserve">YSC </w:t>
      </w:r>
      <w:r>
        <w:rPr>
          <w:rFonts w:cs="Arial"/>
          <w:b w:val="false"/>
          <w:bCs w:val="false"/>
          <w:sz w:val="17"/>
          <w:szCs w:val="17"/>
        </w:rPr>
        <w:t>Certificate</w:t>
      </w:r>
    </w:p>
    <w:p>
      <w:pPr>
        <w:pStyle w:val="style0"/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PERSONAL SNIPPETS</w:t>
      </w:r>
    </w:p>
    <w:p>
      <w:pPr>
        <w:pStyle w:val="style0"/>
        <w:jc w:val="both"/>
        <w:rPr>
          <w:rFonts w:cs="Arial"/>
          <w:b/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>
            <wp:extent cx="5105400" cy="47624"/>
            <wp:effectExtent l="0" t="0" r="0" b="0"/>
            <wp:docPr id="10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both"/>
        <w:rPr>
          <w:rFonts w:cs="Arial"/>
          <w:sz w:val="17"/>
          <w:szCs w:val="17"/>
        </w:rPr>
      </w:pPr>
      <w:r>
        <w:rPr>
          <w:rFonts w:cs="Arial"/>
          <w:b/>
          <w:sz w:val="17"/>
          <w:szCs w:val="17"/>
        </w:rPr>
        <w:t>Date of birth</w:t>
      </w:r>
      <w:r>
        <w:rPr>
          <w:rFonts w:cs="Arial"/>
          <w:b/>
          <w:sz w:val="17"/>
          <w:szCs w:val="17"/>
        </w:rPr>
        <w:t xml:space="preserve">                           </w:t>
      </w:r>
      <w:r>
        <w:rPr>
          <w:rFonts w:cs="Arial"/>
          <w:sz w:val="17"/>
          <w:szCs w:val="17"/>
        </w:rPr>
        <w:t xml:space="preserve">:         </w:t>
      </w:r>
      <w:r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April, </w:t>
      </w:r>
      <w:r>
        <w:rPr>
          <w:rFonts w:cs="Arial"/>
          <w:sz w:val="17"/>
          <w:szCs w:val="17"/>
        </w:rPr>
        <w:t>5</w:t>
      </w:r>
      <w:r>
        <w:rPr>
          <w:rFonts w:cs="Arial"/>
          <w:sz w:val="17"/>
          <w:szCs w:val="17"/>
          <w:vertAlign w:val="superscript"/>
        </w:rPr>
        <w:t>t</w:t>
      </w:r>
      <w:r>
        <w:rPr>
          <w:rFonts w:cs="Arial"/>
          <w:sz w:val="17"/>
          <w:szCs w:val="17"/>
          <w:vertAlign w:val="superscript"/>
        </w:rPr>
        <w:t>h</w:t>
      </w:r>
      <w:r>
        <w:rPr>
          <w:rFonts w:cs="Arial"/>
          <w:sz w:val="17"/>
          <w:szCs w:val="17"/>
        </w:rPr>
        <w:t xml:space="preserve"> 1992</w:t>
      </w:r>
    </w:p>
    <w:p>
      <w:pPr>
        <w:pStyle w:val="style0"/>
        <w:spacing w:lineRule="auto" w:line="360"/>
        <w:jc w:val="both"/>
        <w:rPr>
          <w:b/>
          <w:sz w:val="17"/>
          <w:szCs w:val="17"/>
        </w:rPr>
      </w:pPr>
      <w:r>
        <w:rPr>
          <w:rFonts w:cs="Tahoma"/>
          <w:b/>
          <w:sz w:val="17"/>
          <w:szCs w:val="17"/>
        </w:rPr>
        <w:t>Linguistic Abilities</w:t>
      </w:r>
      <w:r>
        <w:rPr>
          <w:rFonts w:cs="Tahoma"/>
          <w:b/>
          <w:sz w:val="17"/>
          <w:szCs w:val="17"/>
        </w:rPr>
        <w:tab/>
      </w:r>
      <w:r>
        <w:rPr>
          <w:rFonts w:cs="Tahoma"/>
          <w:b/>
          <w:sz w:val="17"/>
          <w:szCs w:val="17"/>
        </w:rPr>
        <w:tab/>
      </w:r>
      <w:r>
        <w:rPr>
          <w:rFonts w:cs="Tahoma"/>
          <w:sz w:val="17"/>
          <w:szCs w:val="17"/>
        </w:rPr>
        <w:t xml:space="preserve">: </w:t>
      </w:r>
      <w:r>
        <w:rPr>
          <w:rFonts w:cs="Tahoma"/>
          <w:sz w:val="17"/>
          <w:szCs w:val="17"/>
        </w:rPr>
        <w:t xml:space="preserve">         </w:t>
      </w:r>
      <w:r>
        <w:rPr>
          <w:sz w:val="17"/>
          <w:szCs w:val="17"/>
          <w:lang w:val="en-GB"/>
        </w:rPr>
        <w:t>English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>Yoruba</w:t>
      </w:r>
      <w:r>
        <w:rPr>
          <w:sz w:val="17"/>
          <w:szCs w:val="17"/>
        </w:rPr>
        <w:t xml:space="preserve"> Hausa</w:t>
      </w:r>
    </w:p>
    <w:p>
      <w:pPr>
        <w:pStyle w:val="style0"/>
        <w:spacing w:lineRule="auto" w:line="360"/>
        <w:jc w:val="both"/>
        <w:rPr>
          <w:sz w:val="17"/>
          <w:szCs w:val="17"/>
        </w:rPr>
      </w:pPr>
      <w:r>
        <w:rPr>
          <w:b/>
          <w:sz w:val="17"/>
          <w:szCs w:val="17"/>
        </w:rPr>
        <w:t>Marital Status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 xml:space="preserve">: </w:t>
      </w:r>
      <w:r>
        <w:rPr>
          <w:sz w:val="17"/>
          <w:szCs w:val="17"/>
        </w:rPr>
        <w:tab/>
      </w:r>
      <w:r>
        <w:rPr>
          <w:sz w:val="17"/>
          <w:szCs w:val="17"/>
        </w:rPr>
        <w:t>Single</w:t>
      </w:r>
    </w:p>
    <w:p>
      <w:pPr>
        <w:pStyle w:val="style0"/>
        <w:spacing w:lineRule="auto" w:line="360"/>
        <w:jc w:val="both"/>
        <w:rPr>
          <w:sz w:val="17"/>
          <w:szCs w:val="17"/>
        </w:rPr>
      </w:pPr>
      <w:r>
        <w:rPr>
          <w:b/>
          <w:sz w:val="17"/>
          <w:szCs w:val="17"/>
        </w:rPr>
        <w:t>State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>:</w:t>
      </w:r>
      <w:r>
        <w:rPr>
          <w:sz w:val="17"/>
          <w:szCs w:val="17"/>
        </w:rPr>
        <w:tab/>
      </w:r>
      <w:r>
        <w:rPr>
          <w:sz w:val="17"/>
          <w:szCs w:val="17"/>
        </w:rPr>
        <w:t>Ekiti</w:t>
      </w:r>
      <w:r>
        <w:rPr>
          <w:sz w:val="17"/>
          <w:szCs w:val="17"/>
        </w:rPr>
        <w:tab/>
      </w:r>
    </w:p>
    <w:p>
      <w:pPr>
        <w:pStyle w:val="style0"/>
        <w:spacing w:lineRule="auto" w:line="360"/>
        <w:jc w:val="both"/>
        <w:rPr>
          <w:sz w:val="17"/>
          <w:szCs w:val="17"/>
        </w:rPr>
      </w:pPr>
      <w:r>
        <w:rPr>
          <w:b/>
          <w:sz w:val="17"/>
          <w:szCs w:val="17"/>
        </w:rPr>
        <w:t xml:space="preserve">Nationality </w:t>
      </w:r>
      <w:r>
        <w:rPr>
          <w:b/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 xml:space="preserve">: </w:t>
      </w:r>
      <w:r>
        <w:rPr>
          <w:sz w:val="17"/>
          <w:szCs w:val="17"/>
        </w:rPr>
        <w:tab/>
      </w:r>
      <w:r>
        <w:rPr>
          <w:sz w:val="17"/>
          <w:szCs w:val="17"/>
          <w:lang w:val="en-GB"/>
        </w:rPr>
        <w:t>Nigeria</w:t>
      </w:r>
      <w:r>
        <w:rPr>
          <w:sz w:val="17"/>
          <w:szCs w:val="17"/>
          <w:lang w:val="en-GB"/>
        </w:rPr>
        <w:t>n</w:t>
      </w:r>
    </w:p>
    <w:p>
      <w:pPr>
        <w:pStyle w:val="style0"/>
        <w:jc w:val="both"/>
        <w:rPr>
          <w:sz w:val="17"/>
          <w:szCs w:val="17"/>
        </w:rPr>
      </w:pPr>
    </w:p>
    <w:p>
      <w:pPr>
        <w:pStyle w:val="style0"/>
        <w:jc w:val="both"/>
        <w:rPr>
          <w:b/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b/>
          <w:sz w:val="17"/>
          <w:szCs w:val="17"/>
        </w:rPr>
        <w:t>HOBBIES</w:t>
      </w:r>
    </w:p>
    <w:p>
      <w:pPr>
        <w:pStyle w:val="style0"/>
        <w:jc w:val="both"/>
        <w:rPr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>
            <wp:extent cx="5105400" cy="47624"/>
            <wp:effectExtent l="0" t="0" r="0" b="0"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220" w:after="220" w:lineRule="auto" w:line="360"/>
        <w:jc w:val="both"/>
        <w:rPr>
          <w:sz w:val="17"/>
          <w:szCs w:val="17"/>
          <w:lang w:val="en-GB"/>
        </w:rPr>
      </w:pPr>
      <w:r>
        <w:rPr>
          <w:sz w:val="17"/>
          <w:szCs w:val="17"/>
        </w:rPr>
        <w:t>Reading to relax</w:t>
      </w:r>
      <w:r>
        <w:rPr>
          <w:sz w:val="17"/>
          <w:szCs w:val="17"/>
        </w:rPr>
        <w:t>,</w:t>
      </w:r>
      <w:r>
        <w:rPr>
          <w:sz w:val="17"/>
          <w:szCs w:val="17"/>
          <w:lang w:val="en-GB"/>
        </w:rPr>
        <w:t xml:space="preserve"> Playing </w:t>
      </w:r>
      <w:r>
        <w:rPr>
          <w:sz w:val="17"/>
          <w:szCs w:val="17"/>
          <w:lang w:val="en-GB"/>
        </w:rPr>
        <w:t>Cards</w:t>
      </w:r>
      <w:r>
        <w:rPr>
          <w:sz w:val="17"/>
          <w:szCs w:val="17"/>
          <w:lang w:val="en-GB"/>
        </w:rPr>
        <w:t xml:space="preserve">, making new friends, researching, surfing the internet and, learning more about and acquiring more relevant </w:t>
      </w:r>
      <w:r>
        <w:rPr>
          <w:sz w:val="17"/>
          <w:szCs w:val="17"/>
          <w:lang w:val="en-GB"/>
        </w:rPr>
        <w:t>Construction Skills</w:t>
      </w:r>
      <w:r>
        <w:rPr>
          <w:sz w:val="17"/>
          <w:szCs w:val="17"/>
          <w:lang w:val="en-GB"/>
        </w:rPr>
        <w:t>.</w:t>
      </w:r>
    </w:p>
    <w:sectPr>
      <w:headerReference w:type="first" r:id="rId4"/>
      <w:footnotePr>
        <w:pos w:val="pageBottom"/>
        <w:numStart w:val="0"/>
      </w:footnotePr>
      <w:endnotePr>
        <w:numFmt w:val="decimal"/>
        <w:numStart w:val="0"/>
      </w:endnotePr>
      <w:pgSz w:w="11909" w:h="16834" w:orient="portrait" w:code="9"/>
      <w:pgMar w:top="864" w:right="864" w:bottom="864" w:left="864" w:header="547" w:footer="14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Shruti">
    <w:altName w:val="Shruti"/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000080304"/>
    <w:charset w:val="80"/>
    <w:family w:val="modern"/>
    <w:pitch w:val="fixed"/>
    <w:sig w:usb0="A00002BF" w:usb1="68C7FCFB" w:usb2="00000010" w:usb3="00000000" w:csb0="000200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0"/>
      <w:tabs>
        <w:tab w:val="center" w:leader="none" w:pos="4320"/>
        <w:tab w:val="righ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  <w:tab w:val="left" w:leader="none" w:pos="17280"/>
      </w:tabs>
      <w:rPr>
        <w:rFonts w:ascii="Arial" w:eastAsia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2DA996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9D92781C"/>
    <w:lvl w:ilvl="0" w:tplc="AE3A8282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multilevel"/>
    <w:tmpl w:val="62DA996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B05AE11E"/>
    <w:lvl w:ilvl="0" w:tplc="AE3A8282">
      <w:start w:val="1"/>
      <w:numFmt w:val="bullet"/>
      <w:lvlText w:val="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5789020"/>
    <w:lvl w:ilvl="0" w:tplc="AE3A8282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050ACC2"/>
    <w:lvl w:ilvl="0" w:tplc="AE3A8282">
      <w:start w:val="1"/>
      <w:numFmt w:val="bullet"/>
      <w:lvlText w:val="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862F864"/>
    <w:lvl w:ilvl="0" w:tplc="AE3A8282">
      <w:start w:val="1"/>
      <w:numFmt w:val="bullet"/>
      <w:lvlText w:val="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8">
    <w:nsid w:val="00000008"/>
    <w:multiLevelType w:val="hybridMultilevel"/>
    <w:tmpl w:val="34A64DDA"/>
    <w:lvl w:ilvl="0" w:tplc="AE3A8282">
      <w:start w:val="1"/>
      <w:numFmt w:val="bullet"/>
      <w:lvlText w:val="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1D0CE1C"/>
    <w:lvl w:ilvl="0" w:tplc="AE3A8282">
      <w:start w:val="1"/>
      <w:numFmt w:val="bullet"/>
      <w:lvlText w:val="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Verdana" w:cs="Times New Roman" w:eastAsia="Verdana" w:hAnsi="Verdana"/>
      <w:sz w:val="20"/>
      <w:szCs w:val="20"/>
    </w:rPr>
  </w:style>
  <w:style w:type="paragraph" w:styleId="style8">
    <w:name w:val="heading 8"/>
    <w:basedOn w:val="style0"/>
    <w:next w:val="style0"/>
    <w:link w:val="style4097"/>
    <w:qFormat/>
    <w:pPr>
      <w:spacing w:before="240" w:after="60"/>
      <w:outlineLvl w:val="7"/>
    </w:pPr>
    <w:rPr>
      <w:rFonts w:ascii="Times New Roman" w:eastAsia="Times New Roman" w:hAnsi="Times New Roman"/>
      <w:i/>
      <w:iCs/>
      <w:spacing w:val="12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8 Char_9c3370ae-9dfb-42e3-b9be-66e50d7543f0"/>
    <w:basedOn w:val="style65"/>
    <w:next w:val="style4097"/>
    <w:link w:val="style8"/>
    <w:rPr>
      <w:rFonts w:ascii="Times New Roman" w:cs="Times New Roman" w:eastAsia="Times New Roman" w:hAnsi="Times New Roman"/>
      <w:i/>
      <w:iCs/>
      <w:spacing w:val="12"/>
      <w:sz w:val="24"/>
      <w:szCs w:val="24"/>
    </w:rPr>
  </w:style>
  <w:style w:type="paragraph" w:styleId="style157">
    <w:name w:val="No Spacing"/>
    <w:next w:val="style157"/>
    <w:qFormat/>
    <w:pPr>
      <w:spacing w:after="0" w:lineRule="auto" w:line="240"/>
    </w:pPr>
    <w:rPr>
      <w:rFonts w:ascii="Calibri" w:cs="Times New Roman" w:eastAsia="Calibri" w:hAnsi="Calibri"/>
      <w:lang w:val="en-GB"/>
    </w:rPr>
  </w:style>
  <w:style w:type="paragraph" w:styleId="style90">
    <w:name w:val="Plain Text"/>
    <w:basedOn w:val="style0"/>
    <w:next w:val="style90"/>
    <w:link w:val="style4098"/>
    <w:pPr/>
    <w:rPr>
      <w:rFonts w:ascii="Courier New" w:cs="Courier New" w:eastAsia="Times New Roman" w:hAnsi="Courier New"/>
    </w:rPr>
  </w:style>
  <w:style w:type="character" w:customStyle="1" w:styleId="style4098">
    <w:name w:val="Plain Text Char"/>
    <w:basedOn w:val="style65"/>
    <w:next w:val="style4098"/>
    <w:link w:val="style90"/>
    <w:rPr>
      <w:rFonts w:ascii="Courier New" w:cs="Courier New" w:eastAsia="Times New Roman" w:hAnsi="Courier New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image" Target="media/image2.pn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440</Words>
  <Characters>2912</Characters>
  <Application>WPS Office</Application>
  <DocSecurity>0</DocSecurity>
  <Paragraphs>103</Paragraphs>
  <ScaleCrop>false</ScaleCrop>
  <Company>Microsoft</Company>
  <LinksUpToDate>false</LinksUpToDate>
  <CharactersWithSpaces>3351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2019-10-11T14:11:19Z</dcterms:created>
  <dc:creator>Olaniyi Afolayan</dc:creator>
  <lastModifiedBy>TECNO Camon CX</lastModifiedBy>
  <dcterms:modified xsi:type="dcterms:W3CDTF">2019-10-11T14:12:22Z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