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0313" w14:textId="77777777" w:rsidR="0071314D" w:rsidRDefault="00E94934">
      <w:pPr>
        <w:spacing w:after="0" w:line="240" w:lineRule="auto"/>
        <w:jc w:val="center"/>
        <w:rPr>
          <w:rFonts w:asciiTheme="minorHAnsi"/>
          <w:b/>
          <w:sz w:val="28"/>
          <w:szCs w:val="28"/>
        </w:rPr>
      </w:pPr>
      <w:r>
        <w:rPr>
          <w:rFonts w:asciiTheme="minorHAnsi"/>
          <w:b/>
          <w:sz w:val="28"/>
          <w:szCs w:val="28"/>
        </w:rPr>
        <w:t xml:space="preserve"> OLUSOLA JULIUS</w:t>
      </w:r>
      <w:r>
        <w:rPr>
          <w:rFonts w:asciiTheme="minorHAnsi"/>
          <w:b/>
          <w:sz w:val="28"/>
          <w:szCs w:val="28"/>
        </w:rPr>
        <w:t xml:space="preserve"> </w:t>
      </w:r>
      <w:r>
        <w:rPr>
          <w:rFonts w:asciiTheme="minorHAnsi"/>
          <w:b/>
          <w:sz w:val="28"/>
          <w:szCs w:val="28"/>
        </w:rPr>
        <w:t>CORNELIUS</w:t>
      </w:r>
      <w:r>
        <w:rPr>
          <w:rFonts w:asciiTheme="minorHAnsi"/>
          <w:b/>
          <w:sz w:val="28"/>
          <w:szCs w:val="28"/>
        </w:rPr>
        <w:t xml:space="preserve">. </w:t>
      </w:r>
      <w:r>
        <w:rPr>
          <w:rFonts w:asciiTheme="minorHAnsi"/>
          <w:b/>
          <w:sz w:val="28"/>
          <w:szCs w:val="28"/>
        </w:rPr>
        <w:t>ACA</w:t>
      </w:r>
    </w:p>
    <w:p w14:paraId="480CB9B5" w14:textId="77777777" w:rsidR="0071314D" w:rsidRDefault="0071314D">
      <w:pPr>
        <w:pStyle w:val="NoSpacing"/>
        <w:jc w:val="both"/>
        <w:rPr>
          <w:rFonts w:hAnsi="Tahoma" w:cs="Tahoma"/>
          <w:b/>
        </w:rPr>
      </w:pPr>
    </w:p>
    <w:p w14:paraId="2B3D2B5F" w14:textId="77777777" w:rsidR="0071314D" w:rsidRDefault="00E94934">
      <w:pPr>
        <w:spacing w:after="0" w:line="240" w:lineRule="auto"/>
        <w:jc w:val="left"/>
        <w:rPr>
          <w:rFonts w:asciiTheme="minorHAnsi"/>
          <w:sz w:val="22"/>
          <w:szCs w:val="22"/>
        </w:rPr>
      </w:pPr>
      <w:proofErr w:type="spellStart"/>
      <w:r>
        <w:rPr>
          <w:rFonts w:asciiTheme="minorHAnsi"/>
          <w:bCs/>
          <w:sz w:val="22"/>
          <w:szCs w:val="22"/>
        </w:rPr>
        <w:t>Olupebi</w:t>
      </w:r>
      <w:proofErr w:type="spellEnd"/>
      <w:r>
        <w:rPr>
          <w:rFonts w:asciiTheme="minorHAnsi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/>
          <w:bCs/>
          <w:sz w:val="22"/>
          <w:szCs w:val="22"/>
        </w:rPr>
        <w:t>Street</w:t>
      </w:r>
      <w:r>
        <w:rPr>
          <w:rFonts w:asciiTheme="minorHAnsi"/>
          <w:bCs/>
          <w:sz w:val="22"/>
          <w:szCs w:val="22"/>
        </w:rPr>
        <w:t>,</w:t>
      </w:r>
      <w:r>
        <w:rPr>
          <w:rFonts w:asciiTheme="minorHAnsi"/>
          <w:bCs/>
          <w:sz w:val="22"/>
          <w:szCs w:val="22"/>
        </w:rPr>
        <w:t>Lambo</w:t>
      </w:r>
      <w:proofErr w:type="spellEnd"/>
      <w:proofErr w:type="gramEnd"/>
      <w:r>
        <w:rPr>
          <w:rFonts w:asci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/>
          <w:bCs/>
          <w:sz w:val="22"/>
          <w:szCs w:val="22"/>
        </w:rPr>
        <w:t>Lasunwon</w:t>
      </w:r>
      <w:proofErr w:type="spellEnd"/>
      <w:r>
        <w:rPr>
          <w:rFonts w:asciiTheme="minorHAnsi"/>
          <w:bCs/>
          <w:sz w:val="22"/>
          <w:szCs w:val="22"/>
        </w:rPr>
        <w:t>,</w:t>
      </w:r>
      <w:r>
        <w:rPr>
          <w:rFonts w:asciiTheme="minorHAnsi" w:eastAsiaTheme="minorEastAsia" w:hAnsiTheme="minorEastAsia" w:cstheme="minorEastAsia"/>
          <w:sz w:val="22"/>
          <w:szCs w:val="22"/>
        </w:rPr>
        <w:tab/>
      </w:r>
      <w:r>
        <w:rPr>
          <w:rFonts w:asciiTheme="minorHAnsi" w:eastAsiaTheme="minorEastAsia" w:hAnsiTheme="minorEastAsia" w:cstheme="minorEastAsia"/>
          <w:sz w:val="22"/>
          <w:szCs w:val="22"/>
        </w:rPr>
        <w:tab/>
      </w:r>
      <w:r>
        <w:rPr>
          <w:rFonts w:asciiTheme="minorHAnsi" w:eastAsiaTheme="minorEastAsia" w:hAnsiTheme="minorEastAsia" w:cstheme="minorEastAsia" w:hint="eastAsia"/>
          <w:sz w:val="22"/>
          <w:szCs w:val="22"/>
        </w:rPr>
        <w:t>Email:</w:t>
      </w:r>
      <w:r>
        <w:rPr>
          <w:rFonts w:asciiTheme="minorHAnsi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sojulius@gmail.com</w:t>
      </w:r>
    </w:p>
    <w:p w14:paraId="64B5B473" w14:textId="77777777" w:rsidR="0071314D" w:rsidRDefault="00E94934">
      <w:pPr>
        <w:spacing w:after="0" w:line="240" w:lineRule="auto"/>
        <w:jc w:val="left"/>
        <w:rPr>
          <w:rFonts w:asciiTheme="minorHAnsi"/>
          <w:bCs/>
          <w:sz w:val="22"/>
          <w:szCs w:val="22"/>
        </w:rPr>
      </w:pPr>
      <w:r>
        <w:rPr>
          <w:rFonts w:asciiTheme="minorHAnsi"/>
          <w:bCs/>
          <w:sz w:val="22"/>
          <w:szCs w:val="22"/>
        </w:rPr>
        <w:t>Off Shagamu Road, Ikorodu</w:t>
      </w:r>
      <w:r>
        <w:rPr>
          <w:rFonts w:asciiTheme="minorHAnsi" w:eastAsia="Cambria" w:cs="Cambria"/>
          <w:sz w:val="22"/>
          <w:szCs w:val="22"/>
          <w:lang w:eastAsia="zh-CN" w:bidi="ar"/>
        </w:rPr>
        <w:t>.</w:t>
      </w:r>
      <w:r>
        <w:rPr>
          <w:rFonts w:asciiTheme="minorHAnsi" w:eastAsiaTheme="minorEastAsia" w:hAnsiTheme="minorEastAsia" w:cstheme="minorEastAsia"/>
          <w:sz w:val="22"/>
          <w:szCs w:val="22"/>
        </w:rPr>
        <w:tab/>
      </w:r>
      <w:r>
        <w:rPr>
          <w:rFonts w:asciiTheme="minorHAnsi" w:eastAsiaTheme="minorEastAsia" w:hAnsiTheme="minorEastAsia" w:cstheme="minorEastAsia"/>
          <w:sz w:val="22"/>
          <w:szCs w:val="22"/>
        </w:rPr>
        <w:tab/>
      </w:r>
      <w:r>
        <w:rPr>
          <w:rFonts w:asciiTheme="minorHAnsi" w:eastAsiaTheme="minorEastAsia" w:hAnsiTheme="minorEastAsia" w:cstheme="minorEastAsia"/>
          <w:sz w:val="22"/>
          <w:szCs w:val="22"/>
        </w:rPr>
        <w:tab/>
      </w:r>
      <w:r>
        <w:rPr>
          <w:rStyle w:val="Heading1Char"/>
          <w:rFonts w:asciiTheme="minorHAnsi" w:eastAsiaTheme="minorEastAsia" w:hAnsiTheme="minorEastAsia" w:cstheme="minorEastAsia" w:hint="eastAsia"/>
          <w:b w:val="0"/>
          <w:bCs w:val="0"/>
          <w:sz w:val="22"/>
          <w:szCs w:val="22"/>
        </w:rPr>
        <w:t>T</w:t>
      </w:r>
      <w:r>
        <w:rPr>
          <w:rStyle w:val="Heading1Char"/>
          <w:rFonts w:asciiTheme="minorHAnsi" w:eastAsiaTheme="minorEastAsia" w:hAnsiTheme="minorEastAsia" w:cstheme="minorEastAsia" w:hint="eastAsia"/>
          <w:b w:val="0"/>
          <w:bCs w:val="0"/>
          <w:sz w:val="22"/>
          <w:szCs w:val="22"/>
        </w:rPr>
        <w:t xml:space="preserve">el: </w:t>
      </w:r>
      <w:r>
        <w:rPr>
          <w:rStyle w:val="Heading1Char"/>
          <w:rFonts w:asciiTheme="minorHAnsi" w:eastAsiaTheme="minorEastAsia" w:hAnsiTheme="minorEastAsia" w:cstheme="minorEastAsia"/>
          <w:b w:val="0"/>
          <w:bCs w:val="0"/>
          <w:sz w:val="22"/>
          <w:szCs w:val="22"/>
        </w:rPr>
        <w:t>(</w:t>
      </w:r>
      <w:r>
        <w:rPr>
          <w:rFonts w:asciiTheme="minorHAnsi" w:eastAsia="Garamond" w:hAnsi="Garamond" w:cs="Garamond"/>
          <w:sz w:val="22"/>
          <w:szCs w:val="22"/>
          <w:lang w:eastAsia="zh-CN" w:bidi="ar"/>
        </w:rPr>
        <w:t xml:space="preserve">+234) </w:t>
      </w:r>
      <w:r>
        <w:rPr>
          <w:rFonts w:asciiTheme="minorHAnsi"/>
          <w:bCs/>
          <w:sz w:val="22"/>
          <w:szCs w:val="22"/>
        </w:rPr>
        <w:t>806</w:t>
      </w:r>
      <w:r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6224</w:t>
      </w:r>
      <w:r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525, 805</w:t>
      </w:r>
      <w:r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4600</w:t>
      </w:r>
      <w:r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312</w:t>
      </w:r>
    </w:p>
    <w:p w14:paraId="29D890EC" w14:textId="77777777" w:rsidR="0071314D" w:rsidRDefault="00E94934">
      <w:pPr>
        <w:pStyle w:val="NoSpacing"/>
      </w:pPr>
      <w:r>
        <w:rPr>
          <w:rFonts w:eastAsia="Garamond" w:hAnsi="Garamond" w:cs="Garamond"/>
          <w:lang w:eastAsia="zh-CN" w:bidi="ar"/>
        </w:rPr>
        <w:t>Lagos. Nigeria</w:t>
      </w:r>
      <w:r>
        <w:rPr>
          <w:rFonts w:eastAsia="Garamond" w:hAnsi="Garamond" w:cs="Garamond"/>
          <w:lang w:eastAsia="zh-CN" w:bidi="ar"/>
        </w:rPr>
        <w:t>.</w:t>
      </w:r>
      <w:r>
        <w:rPr>
          <w:rFonts w:eastAsia="Garamond" w:hAnsi="Garamond" w:cs="Garamond"/>
          <w:lang w:eastAsia="zh-CN" w:bidi="ar"/>
        </w:rPr>
        <w:tab/>
      </w:r>
      <w:r>
        <w:rPr>
          <w:rFonts w:eastAsia="Garamond" w:hAnsi="Garamond" w:cs="Garamond"/>
          <w:lang w:eastAsia="zh-CN" w:bidi="ar"/>
        </w:rPr>
        <w:tab/>
      </w:r>
      <w:r>
        <w:rPr>
          <w:rFonts w:eastAsia="Garamond" w:hAnsi="Garamond" w:cs="Garamond"/>
          <w:lang w:eastAsia="zh-CN" w:bidi="ar"/>
        </w:rPr>
        <w:tab/>
      </w:r>
      <w:r>
        <w:rPr>
          <w:rFonts w:eastAsia="Garamond" w:hAnsi="Garamond" w:cs="Garamond"/>
          <w:lang w:eastAsia="zh-CN" w:bidi="ar"/>
        </w:rPr>
        <w:tab/>
      </w:r>
      <w:r>
        <w:rPr>
          <w:rFonts w:eastAsia="Garamond" w:hAnsi="Garamond" w:cs="Garamond"/>
          <w:lang w:eastAsia="zh-CN" w:bidi="ar"/>
        </w:rPr>
        <w:tab/>
      </w:r>
      <w:hyperlink r:id="rId6" w:tgtFrame="_blank" w:history="1">
        <w:r>
          <w:rPr>
            <w:rStyle w:val="Hyperlink"/>
            <w:rFonts w:hAnsi="Arial" w:cs="Arial"/>
            <w:color w:val="000000" w:themeColor="text1"/>
            <w:shd w:val="clear" w:color="auto" w:fill="FFFFFF"/>
          </w:rPr>
          <w:t>https://www.linkedin.com/in/olusola-cornelius-789582169</w:t>
        </w:r>
      </w:hyperlink>
    </w:p>
    <w:p w14:paraId="743C6BD9" w14:textId="77777777" w:rsidR="0071314D" w:rsidRDefault="0071314D">
      <w:pPr>
        <w:pBdr>
          <w:bottom w:val="single" w:sz="18" w:space="0" w:color="7F7F7F"/>
        </w:pBdr>
        <w:spacing w:after="0" w:line="120" w:lineRule="auto"/>
        <w:rPr>
          <w:rFonts w:asciiTheme="minorHAnsi" w:eastAsiaTheme="minorEastAsia" w:hAnsiTheme="minorEastAsia" w:cstheme="minorEastAsia"/>
          <w:sz w:val="22"/>
          <w:szCs w:val="22"/>
        </w:rPr>
      </w:pPr>
    </w:p>
    <w:p w14:paraId="4D0253ED" w14:textId="77777777" w:rsidR="0071314D" w:rsidRDefault="0071314D">
      <w:pPr>
        <w:spacing w:after="0" w:line="240" w:lineRule="auto"/>
        <w:jc w:val="center"/>
        <w:rPr>
          <w:rFonts w:asciiTheme="minorHAnsi" w:eastAsia="Garamond" w:hAnsi="Garamond" w:cs="Garamond"/>
          <w:sz w:val="22"/>
          <w:szCs w:val="22"/>
          <w:lang w:eastAsia="zh-CN" w:bidi="ar"/>
        </w:rPr>
      </w:pPr>
      <w:bookmarkStart w:id="0" w:name="_Hlk41021601"/>
    </w:p>
    <w:bookmarkEnd w:id="0"/>
    <w:p w14:paraId="6D5A7ABE" w14:textId="5702B5E7" w:rsidR="0071314D" w:rsidRDefault="00E94934">
      <w:pPr>
        <w:pStyle w:val="ListParagraph"/>
        <w:spacing w:after="0" w:line="240" w:lineRule="auto"/>
        <w:ind w:left="0"/>
        <w:rPr>
          <w:rFonts w:asciiTheme="minorHAnsi"/>
          <w:bCs/>
          <w:sz w:val="22"/>
          <w:szCs w:val="22"/>
        </w:rPr>
      </w:pP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 xml:space="preserve">A dedicated and innovative Accounts Professional offering extensive experience of over 10 years cumulatively, spanning across various private sectors in different capacities, a top performing Branch Accountant with a track record of delivering </w:t>
      </w:r>
      <w:r>
        <w:rPr>
          <w:rFonts w:asciiTheme="minorHAnsi"/>
          <w:bCs/>
          <w:sz w:val="22"/>
          <w:szCs w:val="22"/>
        </w:rPr>
        <w:t xml:space="preserve">Product </w:t>
      </w:r>
      <w:r>
        <w:rPr>
          <w:rFonts w:asciiTheme="minorHAnsi"/>
          <w:bCs/>
          <w:sz w:val="22"/>
          <w:szCs w:val="22"/>
        </w:rPr>
        <w:t>I</w:t>
      </w:r>
      <w:r>
        <w:rPr>
          <w:rFonts w:asciiTheme="minorHAnsi"/>
          <w:bCs/>
          <w:sz w:val="22"/>
          <w:szCs w:val="22"/>
        </w:rPr>
        <w:t>nvo</w:t>
      </w:r>
      <w:r>
        <w:rPr>
          <w:rFonts w:asciiTheme="minorHAnsi"/>
          <w:bCs/>
          <w:sz w:val="22"/>
          <w:szCs w:val="22"/>
        </w:rPr>
        <w:t xml:space="preserve">icing and </w:t>
      </w:r>
      <w:r>
        <w:rPr>
          <w:rFonts w:asciiTheme="minorHAnsi"/>
          <w:bCs/>
          <w:sz w:val="22"/>
          <w:szCs w:val="22"/>
        </w:rPr>
        <w:t>C</w:t>
      </w:r>
      <w:r>
        <w:rPr>
          <w:rFonts w:asciiTheme="minorHAnsi"/>
          <w:bCs/>
          <w:sz w:val="22"/>
          <w:szCs w:val="22"/>
        </w:rPr>
        <w:t>redit</w:t>
      </w:r>
      <w:r>
        <w:rPr>
          <w:rFonts w:asciiTheme="minorHAnsi"/>
          <w:bCs/>
          <w:sz w:val="22"/>
          <w:szCs w:val="22"/>
        </w:rPr>
        <w:t xml:space="preserve"> C</w:t>
      </w:r>
      <w:r>
        <w:rPr>
          <w:rFonts w:asciiTheme="minorHAnsi"/>
          <w:bCs/>
          <w:sz w:val="22"/>
          <w:szCs w:val="22"/>
        </w:rPr>
        <w:t>ontrol</w:t>
      </w:r>
      <w:r>
        <w:rPr>
          <w:rFonts w:asciiTheme="minorHAnsi"/>
          <w:bCs/>
          <w:sz w:val="22"/>
          <w:szCs w:val="22"/>
        </w:rPr>
        <w:t xml:space="preserve">, 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Negotiation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, general Ledger Maintenance,</w:t>
      </w:r>
      <w:r w:rsidR="00A73EA4"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 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Variance Analysis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 </w:t>
      </w:r>
      <w:r>
        <w:rPr>
          <w:rFonts w:asciiTheme="minorHAnsi"/>
          <w:bCs/>
          <w:sz w:val="22"/>
          <w:szCs w:val="22"/>
        </w:rPr>
        <w:t xml:space="preserve">Budget </w:t>
      </w:r>
      <w:r>
        <w:rPr>
          <w:rFonts w:asciiTheme="minorHAnsi"/>
          <w:bCs/>
          <w:sz w:val="22"/>
          <w:szCs w:val="22"/>
        </w:rPr>
        <w:t>M</w:t>
      </w:r>
      <w:r>
        <w:rPr>
          <w:rFonts w:asciiTheme="minorHAnsi"/>
          <w:bCs/>
          <w:sz w:val="22"/>
          <w:szCs w:val="22"/>
        </w:rPr>
        <w:t>onitoring</w:t>
      </w:r>
      <w:r>
        <w:rPr>
          <w:rFonts w:asciiTheme="minorHAnsi"/>
          <w:bCs/>
          <w:sz w:val="22"/>
          <w:szCs w:val="22"/>
        </w:rPr>
        <w:t>,</w:t>
      </w:r>
      <w:r w:rsidR="00A73EA4"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in-dept Understanding and remittance to Statutory Regulatory bodies (FIRS, Pension and LIRS)</w:t>
      </w:r>
      <w:r w:rsidR="00A73EA4">
        <w:rPr>
          <w:rFonts w:asciiTheme="minorHAnsi"/>
          <w:bCs/>
          <w:sz w:val="22"/>
          <w:szCs w:val="22"/>
        </w:rPr>
        <w:t>.</w:t>
      </w:r>
      <w:r>
        <w:rPr>
          <w:rFonts w:asciiTheme="minorHAnsi"/>
          <w:bCs/>
          <w:sz w:val="22"/>
          <w:szCs w:val="22"/>
        </w:rPr>
        <w:t xml:space="preserve"> I</w:t>
      </w:r>
      <w:r>
        <w:rPr>
          <w:rFonts w:asciiTheme="minorHAnsi"/>
          <w:bCs/>
          <w:sz w:val="22"/>
          <w:szCs w:val="22"/>
        </w:rPr>
        <w:t>mplement</w:t>
      </w:r>
      <w:r>
        <w:rPr>
          <w:rFonts w:asciiTheme="minorHAnsi"/>
          <w:bCs/>
          <w:sz w:val="22"/>
          <w:szCs w:val="22"/>
        </w:rPr>
        <w:t>ing</w:t>
      </w:r>
      <w:r w:rsidR="00A73EA4"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Management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’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 xml:space="preserve">s visions and goals, </w:t>
      </w:r>
      <w:r w:rsidR="00A73EA4"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self-motivated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 xml:space="preserve"> with the ability to excel in a fast -paced, 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diverse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 xml:space="preserve"> environment and the possibility of exploring Senior /Mid Management roles </w:t>
      </w:r>
      <w:r w:rsidR="00A73EA4"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 xml:space="preserve">in 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the Banking, Financial and Hospitality Sector</w:t>
      </w:r>
      <w:r w:rsidR="004A7D22"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s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.</w:t>
      </w:r>
    </w:p>
    <w:p w14:paraId="4323CE73" w14:textId="77777777" w:rsidR="0071314D" w:rsidRDefault="00E94934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mallCaps/>
          <w:lang w:bidi="en-US"/>
        </w:rPr>
      </w:pPr>
      <w:r>
        <w:rPr>
          <w:rStyle w:val="IntenseReference1"/>
          <w:rFonts w:asciiTheme="minorHAnsi" w:eastAsiaTheme="minorEastAsia" w:hAnsiTheme="minorEastAsia" w:cstheme="minorEastAsia"/>
          <w:spacing w:val="6"/>
        </w:rPr>
        <w:t>KEY MILESTONE</w:t>
      </w:r>
    </w:p>
    <w:p w14:paraId="4FB3DC55" w14:textId="77777777" w:rsidR="0071314D" w:rsidRDefault="00E94934">
      <w:pPr>
        <w:jc w:val="left"/>
        <w:rPr>
          <w:rFonts w:asciiTheme="minorHAnsi" w:eastAsiaTheme="minorEastAsia" w:hAnsiTheme="minorEastAsia" w:cstheme="minorEastAsia"/>
          <w:sz w:val="22"/>
          <w:szCs w:val="22"/>
        </w:rPr>
      </w:pPr>
      <w:r>
        <w:rPr>
          <w:rStyle w:val="IntenseReference1"/>
          <w:rFonts w:asciiTheme="minorHAnsi" w:eastAsiaTheme="minorEastAsia" w:hAnsiTheme="minorEastAsia" w:cstheme="minorEastAsia"/>
          <w:spacing w:val="6"/>
        </w:rPr>
        <w:pict w14:anchorId="1FE8381A">
          <v:rect id="_x0000_i1025" style="width:216.2pt;height:2pt;flip:y" o:hrpct="429" o:hralign="center" o:hrstd="t" o:hrnoshade="t" o:hr="t" fillcolor="#5a5a5a" stroked="f"/>
        </w:pict>
      </w:r>
    </w:p>
    <w:p w14:paraId="42187874" w14:textId="77777777" w:rsidR="0071314D" w:rsidRDefault="0071314D">
      <w:pPr>
        <w:pStyle w:val="ListParagraph"/>
        <w:widowControl w:val="0"/>
        <w:autoSpaceDE w:val="0"/>
        <w:autoSpaceDN w:val="0"/>
        <w:adjustRightInd w:val="0"/>
        <w:ind w:left="0"/>
        <w:jc w:val="left"/>
        <w:rPr>
          <w:rFonts w:asciiTheme="minorHAnsi"/>
          <w:b/>
          <w:bCs/>
          <w:sz w:val="22"/>
          <w:szCs w:val="22"/>
        </w:rPr>
      </w:pPr>
    </w:p>
    <w:p w14:paraId="3FD1D03C" w14:textId="77777777" w:rsidR="0071314D" w:rsidRDefault="00E94934">
      <w:pPr>
        <w:pStyle w:val="ListParagraph"/>
        <w:widowControl w:val="0"/>
        <w:autoSpaceDE w:val="0"/>
        <w:autoSpaceDN w:val="0"/>
        <w:adjustRightInd w:val="0"/>
        <w:ind w:left="0"/>
        <w:jc w:val="left"/>
        <w:rPr>
          <w:rFonts w:asciiTheme="minorHAnsi"/>
          <w:sz w:val="22"/>
          <w:szCs w:val="22"/>
        </w:rPr>
      </w:pPr>
      <w:r>
        <w:rPr>
          <w:rFonts w:asciiTheme="minorHAnsi"/>
          <w:b/>
          <w:bCs/>
          <w:sz w:val="22"/>
          <w:szCs w:val="22"/>
        </w:rPr>
        <w:t xml:space="preserve">AMO BYGN </w:t>
      </w:r>
      <w:r>
        <w:rPr>
          <w:rFonts w:asciiTheme="minorHAnsi"/>
          <w:b/>
          <w:bCs/>
          <w:sz w:val="22"/>
          <w:szCs w:val="22"/>
        </w:rPr>
        <w:t>NIGERIA LAGOS.</w:t>
      </w:r>
    </w:p>
    <w:p w14:paraId="6F2E5C52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b/>
          <w:bCs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Developed an Inventory control to guide against stock loss in </w:t>
      </w:r>
      <w:proofErr w:type="spellStart"/>
      <w:r>
        <w:rPr>
          <w:rFonts w:asciiTheme="minorHAnsi"/>
          <w:sz w:val="22"/>
          <w:szCs w:val="22"/>
        </w:rPr>
        <w:t>Natnudo</w:t>
      </w:r>
      <w:proofErr w:type="spellEnd"/>
      <w:r>
        <w:rPr>
          <w:rFonts w:asciiTheme="minorHAnsi"/>
          <w:sz w:val="22"/>
          <w:szCs w:val="22"/>
        </w:rPr>
        <w:t xml:space="preserve"> Foods (Sister Company).</w:t>
      </w:r>
    </w:p>
    <w:p w14:paraId="60989D6A" w14:textId="77777777" w:rsidR="0071314D" w:rsidRDefault="00E94934">
      <w:pPr>
        <w:rPr>
          <w:rFonts w:asciiTheme="minorHAnsi"/>
          <w:b/>
          <w:bCs/>
          <w:sz w:val="22"/>
          <w:szCs w:val="22"/>
        </w:rPr>
      </w:pPr>
      <w:r>
        <w:rPr>
          <w:rFonts w:asciiTheme="minorHAnsi"/>
          <w:b/>
          <w:bCs/>
          <w:sz w:val="22"/>
          <w:szCs w:val="22"/>
        </w:rPr>
        <w:t>NOSAK HEALTH CARE LAGOS.</w:t>
      </w:r>
    </w:p>
    <w:p w14:paraId="59DBCD70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 w:eastAsiaTheme="minorEastAsia" w:hAnsiTheme="minorEastAsia" w:cstheme="minorEastAsia"/>
          <w:sz w:val="22"/>
          <w:szCs w:val="22"/>
        </w:rPr>
        <w:t>Set up the Account Department.</w:t>
      </w:r>
    </w:p>
    <w:p w14:paraId="60652B09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Complementing the regulatory department in product registration at NAFDAC to achieve produc</w:t>
      </w:r>
      <w:r>
        <w:rPr>
          <w:rFonts w:asciiTheme="minorHAnsi"/>
          <w:sz w:val="22"/>
          <w:szCs w:val="22"/>
        </w:rPr>
        <w:t>t registration</w:t>
      </w:r>
      <w:r>
        <w:rPr>
          <w:rFonts w:asciiTheme="minorHAnsi"/>
          <w:sz w:val="22"/>
          <w:szCs w:val="22"/>
        </w:rPr>
        <w:t>.</w:t>
      </w:r>
    </w:p>
    <w:p w14:paraId="2430E0F2" w14:textId="77777777" w:rsidR="0071314D" w:rsidRDefault="00E94934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mallCaps/>
          <w:lang w:bidi="en-US"/>
        </w:rPr>
      </w:pPr>
      <w:r>
        <w:rPr>
          <w:rStyle w:val="IntenseReference1"/>
          <w:rFonts w:asciiTheme="minorHAnsi" w:eastAsiaTheme="minorEastAsia" w:hAnsiTheme="minorEastAsia" w:cstheme="minorEastAsia" w:hint="eastAsia"/>
          <w:spacing w:val="6"/>
        </w:rPr>
        <w:t>AREAS OF EXPERTISE</w:t>
      </w:r>
    </w:p>
    <w:p w14:paraId="0232743E" w14:textId="77777777" w:rsidR="0071314D" w:rsidRDefault="00E94934">
      <w:pPr>
        <w:pStyle w:val="Heading3"/>
        <w:spacing w:line="140" w:lineRule="exact"/>
        <w:jc w:val="center"/>
        <w:rPr>
          <w:rFonts w:asciiTheme="minorHAnsi" w:eastAsiaTheme="minorEastAsia" w:hAnsiTheme="minorEastAsia" w:cstheme="minorEastAsia"/>
          <w:b/>
          <w:bCs/>
          <w:smallCaps w:val="0"/>
          <w:sz w:val="22"/>
          <w:szCs w:val="22"/>
          <w:u w:val="single"/>
        </w:rPr>
      </w:pPr>
      <w:r>
        <w:rPr>
          <w:rStyle w:val="IntenseReference1"/>
          <w:rFonts w:asciiTheme="minorHAnsi" w:eastAsiaTheme="minorEastAsia" w:hAnsiTheme="minorEastAsia" w:cstheme="minorEastAsia"/>
          <w:smallCaps/>
          <w:spacing w:val="6"/>
        </w:rPr>
        <w:pict w14:anchorId="2ABD059A">
          <v:rect id="_x0000_i1026" style="width:216.2pt;height:2pt;flip:y" o:hrpct="429" o:hralign="center" o:hrstd="t" o:hrnoshade="t" o:hr="t" fillcolor="#5a5a5a" stroked="f"/>
        </w:pict>
      </w:r>
      <w:r>
        <w:rPr>
          <w:rStyle w:val="IntenseReference1"/>
          <w:rFonts w:asciiTheme="minorHAnsi" w:eastAsiaTheme="minorEastAsia" w:hAnsiTheme="minorEastAsia" w:cstheme="minorEastAsia" w:hint="eastAsia"/>
          <w:spacing w:val="6"/>
        </w:rPr>
        <w:t xml:space="preserve"> </w:t>
      </w:r>
    </w:p>
    <w:tbl>
      <w:tblPr>
        <w:tblpPr w:leftFromText="180" w:rightFromText="180" w:vertAnchor="text" w:horzAnchor="page" w:tblpX="777" w:tblpY="190"/>
        <w:tblOverlap w:val="never"/>
        <w:tblW w:w="5136" w:type="pct"/>
        <w:tblLook w:val="04A0" w:firstRow="1" w:lastRow="0" w:firstColumn="1" w:lastColumn="0" w:noHBand="0" w:noVBand="1"/>
      </w:tblPr>
      <w:tblGrid>
        <w:gridCol w:w="4321"/>
        <w:gridCol w:w="3258"/>
        <w:gridCol w:w="3242"/>
      </w:tblGrid>
      <w:tr w:rsidR="0071314D" w14:paraId="24233ACD" w14:textId="77777777">
        <w:trPr>
          <w:trHeight w:val="2021"/>
        </w:trPr>
        <w:tc>
          <w:tcPr>
            <w:tcW w:w="1996" w:type="pct"/>
          </w:tcPr>
          <w:p w14:paraId="64A21735" w14:textId="77777777" w:rsidR="0071314D" w:rsidRDefault="0071314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  <w:p w14:paraId="39613E4C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Expenditure Management</w:t>
            </w:r>
          </w:p>
          <w:p w14:paraId="629FC59F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Customer Care Service Management</w:t>
            </w:r>
          </w:p>
          <w:p w14:paraId="266D40B3" w14:textId="6B0737C6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Understanding of Statutory</w:t>
            </w:r>
            <w:r w:rsidR="009F0706">
              <w:rPr>
                <w:rFonts w:asciiTheme="minorHAnsi" w:eastAsiaTheme="minorEastAsia" w:hAnsi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 xml:space="preserve"> </w:t>
            </w:r>
          </w:p>
          <w:p w14:paraId="4857E7FF" w14:textId="77777777" w:rsidR="0071314D" w:rsidRDefault="00E94934" w:rsidP="009F0706">
            <w:pPr>
              <w:pStyle w:val="ListParagraph"/>
              <w:widowControl w:val="0"/>
              <w:autoSpaceDE w:val="0"/>
              <w:autoSpaceDN w:val="0"/>
              <w:adjustRightInd w:val="0"/>
              <w:jc w:val="left"/>
              <w:rPr>
                <w:rFonts w:ascii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Remittance.</w:t>
            </w:r>
          </w:p>
          <w:p w14:paraId="6F6BFAB9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Tally Accounting Software (Tally.ERP9)</w:t>
            </w:r>
          </w:p>
          <w:p w14:paraId="1C7E8A4A" w14:textId="77777777" w:rsidR="0071314D" w:rsidRDefault="0071314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5" w:type="pct"/>
          </w:tcPr>
          <w:p w14:paraId="3D8BEEC2" w14:textId="77777777" w:rsidR="0071314D" w:rsidRDefault="0071314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  <w:p w14:paraId="3C5352F5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 xml:space="preserve">Cash Flow Management </w:t>
            </w:r>
          </w:p>
          <w:p w14:paraId="63A2499C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Payroll Administration</w:t>
            </w:r>
          </w:p>
          <w:p w14:paraId="63EEBFE2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/>
                <w:bCs/>
                <w:sz w:val="22"/>
                <w:szCs w:val="22"/>
              </w:rPr>
              <w:t>Expenditure management.</w:t>
            </w:r>
          </w:p>
          <w:p w14:paraId="5944359D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 xml:space="preserve">Financial Planning and Reporting </w:t>
            </w:r>
          </w:p>
          <w:p w14:paraId="28C9B32F" w14:textId="77777777" w:rsidR="0071314D" w:rsidRDefault="0071314D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98" w:type="pct"/>
          </w:tcPr>
          <w:p w14:paraId="5CEBE22C" w14:textId="77777777" w:rsidR="0071314D" w:rsidRDefault="0071314D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  <w:p w14:paraId="6050927E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SAGE Pastel</w:t>
            </w:r>
          </w:p>
          <w:p w14:paraId="0E10C3D1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>Cash Flow Management</w:t>
            </w:r>
          </w:p>
          <w:p w14:paraId="3434ECD0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/>
                <w:bCs/>
                <w:sz w:val="22"/>
                <w:szCs w:val="22"/>
              </w:rPr>
              <w:t xml:space="preserve">Fixed </w:t>
            </w:r>
            <w:r>
              <w:rPr>
                <w:rFonts w:asciiTheme="minorHAnsi"/>
                <w:bCs/>
                <w:sz w:val="22"/>
                <w:szCs w:val="22"/>
              </w:rPr>
              <w:t>A</w:t>
            </w:r>
            <w:r>
              <w:rPr>
                <w:rFonts w:asciiTheme="minorHAnsi"/>
                <w:bCs/>
                <w:sz w:val="22"/>
                <w:szCs w:val="22"/>
              </w:rPr>
              <w:t xml:space="preserve">ssets and </w:t>
            </w:r>
            <w:r>
              <w:rPr>
                <w:rFonts w:asciiTheme="minorHAnsi"/>
                <w:bCs/>
                <w:sz w:val="22"/>
                <w:szCs w:val="22"/>
              </w:rPr>
              <w:t>I</w:t>
            </w:r>
            <w:r>
              <w:rPr>
                <w:rFonts w:asciiTheme="minorHAnsi"/>
                <w:bCs/>
                <w:sz w:val="22"/>
                <w:szCs w:val="22"/>
              </w:rPr>
              <w:t xml:space="preserve">nventory </w:t>
            </w:r>
            <w:r>
              <w:rPr>
                <w:rFonts w:asciiTheme="minorHAnsi"/>
                <w:bCs/>
                <w:sz w:val="22"/>
                <w:szCs w:val="22"/>
              </w:rPr>
              <w:t>M</w:t>
            </w:r>
            <w:r>
              <w:rPr>
                <w:rFonts w:asciiTheme="minorHAnsi"/>
                <w:bCs/>
                <w:sz w:val="22"/>
                <w:szCs w:val="22"/>
              </w:rPr>
              <w:t>anagement</w:t>
            </w:r>
          </w:p>
          <w:p w14:paraId="6D6DB0C4" w14:textId="77777777" w:rsidR="0071314D" w:rsidRDefault="00E9493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HAnsi" w:eastAsiaTheme="minorEastAsia" w:hAnsiTheme="minorEastAsia" w:cstheme="minorEastAsia"/>
                <w:sz w:val="22"/>
                <w:szCs w:val="22"/>
              </w:rPr>
              <w:t xml:space="preserve">Account Payable Management </w:t>
            </w:r>
          </w:p>
        </w:tc>
      </w:tr>
      <w:tr w:rsidR="0071314D" w14:paraId="18595FE0" w14:textId="77777777">
        <w:trPr>
          <w:trHeight w:val="191"/>
        </w:trPr>
        <w:tc>
          <w:tcPr>
            <w:tcW w:w="1996" w:type="pct"/>
          </w:tcPr>
          <w:p w14:paraId="76939E04" w14:textId="77777777" w:rsidR="0071314D" w:rsidRDefault="0071314D">
            <w:pPr>
              <w:spacing w:after="0"/>
              <w:ind w:right="-376"/>
              <w:contextualSpacing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5" w:type="pct"/>
          </w:tcPr>
          <w:p w14:paraId="1821ED9A" w14:textId="77777777" w:rsidR="0071314D" w:rsidRDefault="0071314D">
            <w:pPr>
              <w:spacing w:after="0"/>
              <w:ind w:right="-376"/>
              <w:contextualSpacing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98" w:type="pct"/>
          </w:tcPr>
          <w:p w14:paraId="68A4E105" w14:textId="77777777" w:rsidR="0071314D" w:rsidRDefault="0071314D">
            <w:pPr>
              <w:spacing w:after="0"/>
              <w:ind w:right="-376"/>
              <w:contextualSpacing/>
              <w:jc w:val="left"/>
              <w:rPr>
                <w:rFonts w:asciiTheme="minorHAnsi" w:eastAsiaTheme="minorEastAsia" w:hAnsiTheme="minorEastAsia" w:cstheme="minorEastAsia"/>
                <w:sz w:val="22"/>
                <w:szCs w:val="22"/>
              </w:rPr>
            </w:pPr>
          </w:p>
        </w:tc>
      </w:tr>
    </w:tbl>
    <w:p w14:paraId="37BFCCCC" w14:textId="77777777" w:rsidR="0071314D" w:rsidRDefault="0071314D">
      <w:pPr>
        <w:pStyle w:val="Heading3"/>
        <w:spacing w:line="240" w:lineRule="auto"/>
        <w:jc w:val="both"/>
        <w:rPr>
          <w:rStyle w:val="IntenseReference1"/>
          <w:rFonts w:asciiTheme="minorHAnsi" w:eastAsiaTheme="minorEastAsia" w:hAnsiTheme="minorEastAsia" w:cstheme="minorEastAsia"/>
          <w:spacing w:val="6"/>
        </w:rPr>
      </w:pPr>
    </w:p>
    <w:p w14:paraId="54207F55" w14:textId="77777777" w:rsidR="0071314D" w:rsidRDefault="0071314D">
      <w:pPr>
        <w:pStyle w:val="Heading3"/>
        <w:spacing w:line="240" w:lineRule="auto"/>
        <w:jc w:val="both"/>
        <w:rPr>
          <w:rStyle w:val="IntenseReference1"/>
          <w:rFonts w:asciiTheme="minorHAnsi" w:eastAsiaTheme="minorEastAsia" w:hAnsiTheme="minorEastAsia" w:cstheme="minorEastAsia"/>
          <w:spacing w:val="6"/>
        </w:rPr>
      </w:pPr>
    </w:p>
    <w:p w14:paraId="7DC1B5D1" w14:textId="77777777" w:rsidR="0071314D" w:rsidRDefault="00E94934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mallCaps/>
          <w:lang w:bidi="en-US"/>
        </w:rPr>
      </w:pPr>
      <w:r>
        <w:rPr>
          <w:rStyle w:val="IntenseReference1"/>
          <w:rFonts w:asciiTheme="minorHAnsi" w:eastAsiaTheme="minorEastAsia" w:hAnsiTheme="minorEastAsia" w:cstheme="minorEastAsia" w:hint="eastAsia"/>
          <w:spacing w:val="6"/>
        </w:rPr>
        <w:t>PROFESSIONAL EXPERIENCE</w:t>
      </w:r>
    </w:p>
    <w:p w14:paraId="0B69203E" w14:textId="77777777" w:rsidR="0071314D" w:rsidRDefault="00E94934">
      <w:pPr>
        <w:pStyle w:val="Heading3"/>
        <w:spacing w:line="140" w:lineRule="exact"/>
        <w:jc w:val="center"/>
        <w:rPr>
          <w:rStyle w:val="IntenseReference1"/>
          <w:rFonts w:asciiTheme="minorHAnsi" w:eastAsiaTheme="minorEastAsia" w:hAnsiTheme="minorEastAsia" w:cstheme="minorEastAsia"/>
        </w:rPr>
      </w:pPr>
      <w:r>
        <w:rPr>
          <w:rStyle w:val="IntenseReference1"/>
          <w:rFonts w:asciiTheme="minorHAnsi" w:eastAsiaTheme="minorEastAsia" w:hAnsiTheme="minorEastAsia" w:cstheme="minorEastAsia"/>
          <w:smallCaps/>
          <w:spacing w:val="6"/>
        </w:rPr>
        <w:pict w14:anchorId="308CBBB7">
          <v:rect id="_x0000_i1027" style="width:216.2pt;height:2pt;flip:y" o:hrpct="429" o:hralign="center" o:hrstd="t" o:hrnoshade="t" o:hr="t" fillcolor="#5a5a5a" stroked="f"/>
        </w:pict>
      </w:r>
    </w:p>
    <w:p w14:paraId="5B06B42D" w14:textId="77777777" w:rsidR="0071314D" w:rsidRDefault="0071314D">
      <w:pPr>
        <w:spacing w:after="0" w:line="240" w:lineRule="auto"/>
        <w:textAlignment w:val="baseline"/>
        <w:rPr>
          <w:rFonts w:asciiTheme="minorHAnsi" w:eastAsiaTheme="minorEastAsia" w:hAnsiTheme="minorEastAsia" w:cstheme="minorEastAsia"/>
          <w:b/>
          <w:sz w:val="22"/>
          <w:szCs w:val="22"/>
        </w:rPr>
      </w:pPr>
    </w:p>
    <w:p w14:paraId="2B3B1165" w14:textId="77777777" w:rsidR="0071314D" w:rsidRDefault="00E94934">
      <w:pPr>
        <w:shd w:val="clear" w:color="auto" w:fill="FFFFFF"/>
        <w:spacing w:after="0"/>
        <w:jc w:val="left"/>
        <w:rPr>
          <w:rFonts w:asciiTheme="minorHAnsi" w:eastAsia="Helvetica" w:hAnsi="Helvetica" w:cs="Helvetica"/>
          <w:bCs/>
          <w:color w:val="212529"/>
          <w:sz w:val="22"/>
          <w:szCs w:val="22"/>
          <w:shd w:val="clear" w:color="auto" w:fill="FFFFFF"/>
          <w:lang w:eastAsia="zh-CN" w:bidi="ar"/>
        </w:rPr>
      </w:pPr>
      <w:r>
        <w:rPr>
          <w:rFonts w:asciiTheme="minorHAnsi"/>
          <w:b/>
          <w:bCs/>
          <w:i/>
          <w:sz w:val="22"/>
          <w:szCs w:val="22"/>
        </w:rPr>
        <w:t>AMO BYNG NIGERIA LIMITED</w:t>
      </w:r>
      <w:r>
        <w:rPr>
          <w:rFonts w:asciiTheme="minorHAnsi"/>
          <w:b/>
          <w:bCs/>
          <w:i/>
          <w:sz w:val="22"/>
          <w:szCs w:val="22"/>
        </w:rPr>
        <w:t xml:space="preserve"> LAGOS</w:t>
      </w:r>
      <w:r>
        <w:rPr>
          <w:rFonts w:asciiTheme="minorHAnsi"/>
          <w:b/>
          <w:bCs/>
          <w:i/>
          <w:sz w:val="22"/>
          <w:szCs w:val="22"/>
        </w:rPr>
        <w:t>.</w:t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</w:r>
      <w:r>
        <w:rPr>
          <w:rFonts w:asciiTheme="minorHAnsi" w:eastAsia="Helvetica" w:hAnsi="Helvetica" w:cs="Helvetica"/>
          <w:b/>
          <w:color w:val="212529"/>
          <w:sz w:val="22"/>
          <w:szCs w:val="22"/>
          <w:shd w:val="clear" w:color="auto" w:fill="FFFFFF"/>
          <w:lang w:eastAsia="zh-CN" w:bidi="ar"/>
        </w:rPr>
        <w:tab/>
        <w:t xml:space="preserve"> </w:t>
      </w:r>
      <w:r>
        <w:rPr>
          <w:rFonts w:asciiTheme="minorHAnsi" w:eastAsia="Helvetica" w:hAnsi="Helvetica" w:cs="Helvetica"/>
          <w:bCs/>
          <w:color w:val="212529"/>
          <w:sz w:val="22"/>
          <w:szCs w:val="22"/>
          <w:shd w:val="clear" w:color="auto" w:fill="FFFFFF"/>
          <w:lang w:eastAsia="zh-CN" w:bidi="ar"/>
        </w:rPr>
        <w:t xml:space="preserve">2016-Date </w:t>
      </w:r>
    </w:p>
    <w:p w14:paraId="14170A83" w14:textId="77777777" w:rsidR="0071314D" w:rsidRDefault="00E94934">
      <w:pPr>
        <w:shd w:val="clear" w:color="auto" w:fill="FFFFFF"/>
        <w:jc w:val="left"/>
        <w:rPr>
          <w:rFonts w:asciiTheme="minorHAnsi" w:eastAsia="Helvetica" w:hAnsi="Helvetica" w:cs="Helvetica"/>
          <w:bCs/>
          <w:iCs/>
          <w:color w:val="212529"/>
          <w:sz w:val="22"/>
          <w:szCs w:val="22"/>
          <w:shd w:val="clear" w:color="auto" w:fill="FFFFFF"/>
          <w:lang w:eastAsia="zh-CN" w:bidi="ar"/>
        </w:rPr>
      </w:pPr>
      <w:r>
        <w:rPr>
          <w:rFonts w:asciiTheme="minorHAnsi"/>
          <w:iCs/>
          <w:sz w:val="22"/>
          <w:szCs w:val="22"/>
        </w:rPr>
        <w:t>Branch Accountant</w:t>
      </w:r>
    </w:p>
    <w:p w14:paraId="52FB0D9E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Review 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detailed financial statements and plan audits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.</w:t>
      </w:r>
    </w:p>
    <w:p w14:paraId="044651ED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Appl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y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 payments to merchant accounts and updated billing info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rmation.</w:t>
      </w:r>
    </w:p>
    <w:p w14:paraId="18C19750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Develop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, review and analyz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e 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quarterly and annual financial statements to present to executives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.</w:t>
      </w:r>
    </w:p>
    <w:p w14:paraId="55D6A3F7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Prepare and monitor budget, as well as provi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de analysis compared to department expense reports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.</w:t>
      </w:r>
    </w:p>
    <w:p w14:paraId="265D14A5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Prepare, review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,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 xml:space="preserve"> performs financial functions related to the collection, accuracy, recording, analysis and presentation of a business</w:t>
      </w:r>
      <w:r>
        <w:rPr>
          <w:rFonts w:asciiTheme="minorHAnsi" w:eastAsia="Arial" w:hAnsi="Arial" w:cs="Arial"/>
          <w:color w:val="222222"/>
          <w:spacing w:val="2"/>
          <w:sz w:val="22"/>
          <w:szCs w:val="22"/>
          <w:shd w:val="clear" w:color="auto" w:fill="FCFCFC"/>
        </w:rPr>
        <w:t>.</w:t>
      </w:r>
    </w:p>
    <w:p w14:paraId="5BEDD695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lastRenderedPageBreak/>
        <w:t xml:space="preserve">Provide unit heads monthly reports or schedules on </w:t>
      </w:r>
      <w:r>
        <w:rPr>
          <w:rFonts w:asciiTheme="minorHAnsi"/>
          <w:sz w:val="22"/>
          <w:szCs w:val="22"/>
        </w:rPr>
        <w:t>outstanding accounts receivable, accounts payable, shortages and overages.</w:t>
      </w:r>
    </w:p>
    <w:p w14:paraId="4E4DE766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/>
          <w:b/>
          <w:bCs/>
          <w:sz w:val="22"/>
          <w:szCs w:val="22"/>
        </w:rPr>
      </w:pPr>
      <w:r>
        <w:rPr>
          <w:rFonts w:asciiTheme="minorHAnsi"/>
          <w:sz w:val="22"/>
          <w:szCs w:val="22"/>
        </w:rPr>
        <w:t xml:space="preserve">Reconcile transactions and </w:t>
      </w:r>
      <w:proofErr w:type="spellStart"/>
      <w:r>
        <w:rPr>
          <w:rFonts w:asciiTheme="minorHAnsi"/>
          <w:sz w:val="22"/>
          <w:szCs w:val="22"/>
        </w:rPr>
        <w:t>analyse</w:t>
      </w:r>
      <w:proofErr w:type="spellEnd"/>
      <w:r>
        <w:rPr>
          <w:rFonts w:asciiTheme="minorHAnsi"/>
          <w:sz w:val="22"/>
          <w:szCs w:val="22"/>
        </w:rPr>
        <w:t xml:space="preserve"> all branch transactions for the purpose of monitoring the branches and movements of all accounts in the assigned branches.</w:t>
      </w:r>
    </w:p>
    <w:p w14:paraId="1DB302A8" w14:textId="7D22D0EE" w:rsidR="0071314D" w:rsidRDefault="00E94934">
      <w:pPr>
        <w:spacing w:after="0" w:line="240" w:lineRule="auto"/>
        <w:rPr>
          <w:rFonts w:asciiTheme="minorHAnsi"/>
          <w:b/>
          <w:bCs/>
          <w:i/>
          <w:sz w:val="22"/>
          <w:szCs w:val="22"/>
        </w:rPr>
      </w:pPr>
      <w:r>
        <w:rPr>
          <w:rFonts w:asciiTheme="minorHAnsi"/>
          <w:b/>
          <w:bCs/>
          <w:sz w:val="22"/>
          <w:szCs w:val="22"/>
        </w:rPr>
        <w:t>NOSAK HEALTHCARE LIMITE</w:t>
      </w:r>
      <w:r>
        <w:rPr>
          <w:rFonts w:asciiTheme="minorHAnsi"/>
          <w:b/>
          <w:bCs/>
          <w:sz w:val="22"/>
          <w:szCs w:val="22"/>
        </w:rPr>
        <w:t>D</w:t>
      </w:r>
      <w:r>
        <w:rPr>
          <w:rFonts w:asciiTheme="minorHAnsi"/>
          <w:b/>
          <w:bCs/>
          <w:sz w:val="22"/>
          <w:szCs w:val="22"/>
        </w:rPr>
        <w:t>,</w:t>
      </w:r>
      <w:r w:rsidR="0042176C">
        <w:rPr>
          <w:rFonts w:asciiTheme="minorHAnsi"/>
          <w:b/>
          <w:bCs/>
          <w:sz w:val="22"/>
          <w:szCs w:val="22"/>
        </w:rPr>
        <w:t xml:space="preserve"> </w:t>
      </w:r>
      <w:r>
        <w:rPr>
          <w:rFonts w:asciiTheme="minorHAnsi"/>
          <w:b/>
          <w:bCs/>
          <w:sz w:val="22"/>
          <w:szCs w:val="22"/>
        </w:rPr>
        <w:t>LAGOS</w:t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  <w:t xml:space="preserve"> </w:t>
      </w:r>
      <w:r>
        <w:rPr>
          <w:rFonts w:asciiTheme="minorHAnsi"/>
          <w:sz w:val="22"/>
          <w:szCs w:val="22"/>
        </w:rPr>
        <w:t xml:space="preserve">2009 </w:t>
      </w:r>
      <w:r>
        <w:rPr>
          <w:rFonts w:asciiTheme="minorHAnsi"/>
          <w:sz w:val="22"/>
          <w:szCs w:val="22"/>
        </w:rPr>
        <w:t>-</w:t>
      </w:r>
      <w:r>
        <w:rPr>
          <w:rFonts w:asciiTheme="minorHAnsi"/>
          <w:sz w:val="22"/>
          <w:szCs w:val="22"/>
        </w:rPr>
        <w:t>2015</w:t>
      </w:r>
    </w:p>
    <w:p w14:paraId="7779AF42" w14:textId="77777777" w:rsidR="0071314D" w:rsidRDefault="00E94934">
      <w:pPr>
        <w:pStyle w:val="ListParagraph"/>
        <w:spacing w:after="0" w:line="240" w:lineRule="auto"/>
        <w:ind w:left="0"/>
        <w:rPr>
          <w:rFonts w:asciiTheme="minorHAnsi"/>
          <w:iCs/>
          <w:sz w:val="22"/>
          <w:szCs w:val="22"/>
        </w:rPr>
      </w:pPr>
      <w:r>
        <w:rPr>
          <w:rFonts w:asciiTheme="minorHAnsi"/>
          <w:iCs/>
          <w:sz w:val="22"/>
          <w:szCs w:val="22"/>
        </w:rPr>
        <w:t>Finance Manager</w:t>
      </w:r>
    </w:p>
    <w:p w14:paraId="12457B14" w14:textId="77777777" w:rsidR="0071314D" w:rsidRDefault="00E94934">
      <w:pPr>
        <w:spacing w:after="0"/>
        <w:jc w:val="left"/>
        <w:rPr>
          <w:rFonts w:asciiTheme="minorHAnsi" w:eastAsia="Garamond-Bold" w:hAnsi="Garamond-Bold" w:cs="Garamond-Bold"/>
          <w:color w:val="000000"/>
          <w:sz w:val="22"/>
          <w:szCs w:val="22"/>
          <w:lang w:eastAsia="zh-CN" w:bidi="ar"/>
        </w:rPr>
      </w:pPr>
      <w:r>
        <w:rPr>
          <w:rFonts w:asciiTheme="minorHAnsi" w:eastAsia="Garamond-Bold" w:hAnsi="Garamond-Bold" w:cs="Garamond-Bold"/>
          <w:sz w:val="22"/>
          <w:szCs w:val="22"/>
          <w:lang w:eastAsia="zh-CN" w:bidi="ar"/>
        </w:rPr>
        <w:tab/>
      </w:r>
      <w:r>
        <w:rPr>
          <w:rFonts w:asciiTheme="minorHAnsi" w:eastAsia="Garamond-Bold" w:hAnsi="Garamond-Bold" w:cs="Garamond-Bold"/>
          <w:sz w:val="22"/>
          <w:szCs w:val="22"/>
          <w:lang w:eastAsia="zh-CN" w:bidi="ar"/>
        </w:rPr>
        <w:tab/>
      </w:r>
    </w:p>
    <w:p w14:paraId="0E8F6ABC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b/>
          <w:bCs/>
          <w:sz w:val="22"/>
          <w:szCs w:val="22"/>
        </w:rPr>
      </w:pPr>
      <w:r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  <w:t>Performed Monthly performance reviews.</w:t>
      </w:r>
    </w:p>
    <w:p w14:paraId="2EFE782D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b/>
          <w:bCs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Developed long-term strategy for revenue and margin expansion with monthly, quarterly and annual </w:t>
      </w:r>
    </w:p>
    <w:p w14:paraId="735533EE" w14:textId="30064F74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  <w:t>Served as the liaison between the company and external bodies; b</w:t>
      </w:r>
      <w:r>
        <w:rPr>
          <w:rFonts w:asciiTheme="minorHAnsi"/>
          <w:bCs/>
          <w:sz w:val="22"/>
          <w:szCs w:val="22"/>
        </w:rPr>
        <w:t xml:space="preserve">anks, FIRS, LIRS, </w:t>
      </w:r>
      <w:r>
        <w:rPr>
          <w:rFonts w:asciiTheme="minorHAnsi"/>
          <w:bCs/>
          <w:sz w:val="22"/>
          <w:szCs w:val="22"/>
        </w:rPr>
        <w:t>vendors</w:t>
      </w:r>
      <w:r>
        <w:rPr>
          <w:rFonts w:asciiTheme="minorHAnsi"/>
          <w:bCs/>
          <w:sz w:val="22"/>
          <w:szCs w:val="22"/>
        </w:rPr>
        <w:t>,</w:t>
      </w:r>
      <w:r w:rsidR="0042176C">
        <w:rPr>
          <w:rFonts w:asciiTheme="minorHAnsi"/>
          <w:bCs/>
          <w:sz w:val="22"/>
          <w:szCs w:val="22"/>
        </w:rPr>
        <w:t xml:space="preserve"> </w:t>
      </w:r>
      <w:r>
        <w:rPr>
          <w:rFonts w:asciiTheme="minorHAnsi"/>
          <w:bCs/>
          <w:sz w:val="22"/>
          <w:szCs w:val="22"/>
        </w:rPr>
        <w:t>and e</w:t>
      </w:r>
      <w:r>
        <w:rPr>
          <w:rFonts w:asciiTheme="minorHAnsi"/>
          <w:bCs/>
          <w:sz w:val="22"/>
          <w:szCs w:val="22"/>
        </w:rPr>
        <w:t xml:space="preserve">xternal </w:t>
      </w:r>
      <w:r>
        <w:rPr>
          <w:rFonts w:asciiTheme="minorHAnsi"/>
          <w:bCs/>
          <w:sz w:val="22"/>
          <w:szCs w:val="22"/>
        </w:rPr>
        <w:t>a</w:t>
      </w:r>
      <w:r>
        <w:rPr>
          <w:rFonts w:asciiTheme="minorHAnsi"/>
          <w:bCs/>
          <w:sz w:val="22"/>
          <w:szCs w:val="22"/>
        </w:rPr>
        <w:t>uditors.</w:t>
      </w:r>
    </w:p>
    <w:p w14:paraId="26B62CA5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Build and maintain financial models to 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make capital budgeting decisions, allocate resources and forecast cash/investment needs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.</w:t>
      </w:r>
    </w:p>
    <w:p w14:paraId="35DB8118" w14:textId="77777777" w:rsidR="0071314D" w:rsidRDefault="0071314D">
      <w:pPr>
        <w:pStyle w:val="ListParagraph"/>
        <w:widowControl w:val="0"/>
        <w:autoSpaceDE w:val="0"/>
        <w:autoSpaceDN w:val="0"/>
        <w:adjustRightInd w:val="0"/>
        <w:ind w:left="360"/>
        <w:jc w:val="left"/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</w:pPr>
    </w:p>
    <w:p w14:paraId="40F456AD" w14:textId="77777777" w:rsidR="0071314D" w:rsidRDefault="00E94934">
      <w:pPr>
        <w:pStyle w:val="ListParagraph"/>
        <w:spacing w:after="0" w:line="240" w:lineRule="auto"/>
        <w:ind w:left="0" w:firstLine="357"/>
        <w:rPr>
          <w:rFonts w:asciiTheme="minorHAnsi" w:hAnsi="Calibri" w:cs="Arial"/>
          <w:sz w:val="22"/>
          <w:szCs w:val="22"/>
        </w:rPr>
      </w:pPr>
      <w:r>
        <w:rPr>
          <w:rFonts w:asciiTheme="minorHAnsi"/>
          <w:iCs/>
          <w:sz w:val="22"/>
          <w:szCs w:val="22"/>
        </w:rPr>
        <w:t>Accounts Officer</w:t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/>
          <w:iCs/>
          <w:sz w:val="22"/>
          <w:szCs w:val="22"/>
        </w:rPr>
        <w:tab/>
      </w:r>
      <w:r>
        <w:rPr>
          <w:rFonts w:asciiTheme="minorHAnsi" w:hAnsi="Calibri" w:cs="Arial"/>
          <w:sz w:val="22"/>
          <w:szCs w:val="22"/>
        </w:rPr>
        <w:t>2008-2009</w:t>
      </w:r>
    </w:p>
    <w:p w14:paraId="78AE0655" w14:textId="77777777" w:rsidR="0071314D" w:rsidRDefault="0071314D">
      <w:pPr>
        <w:spacing w:after="0"/>
        <w:jc w:val="left"/>
        <w:rPr>
          <w:rFonts w:asciiTheme="minorHAnsi" w:eastAsia="Garamond-Bold" w:hAnsi="Garamond-Bold" w:cs="Garamond-Bold"/>
          <w:color w:val="000000"/>
          <w:sz w:val="22"/>
          <w:szCs w:val="22"/>
          <w:lang w:eastAsia="zh-CN" w:bidi="ar"/>
        </w:rPr>
      </w:pPr>
    </w:p>
    <w:p w14:paraId="4735E2C4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</w:pP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S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upervise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d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 xml:space="preserve"> the financial bookkeeping and records of an </w:t>
      </w:r>
      <w:proofErr w:type="gramStart"/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organization .</w:t>
      </w:r>
      <w:proofErr w:type="gramEnd"/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 xml:space="preserve"> </w:t>
      </w:r>
    </w:p>
    <w:p w14:paraId="794944A7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b/>
          <w:bCs/>
          <w:sz w:val="22"/>
          <w:szCs w:val="22"/>
        </w:rPr>
      </w:pP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R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ecord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ed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 xml:space="preserve"> transactions, payments and expenses and process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ed</w:t>
      </w: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 xml:space="preserve"> invoices. </w:t>
      </w:r>
    </w:p>
    <w:p w14:paraId="0ADBB781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b/>
          <w:bCs/>
          <w:sz w:val="22"/>
          <w:szCs w:val="22"/>
        </w:rPr>
      </w:pPr>
      <w:r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  <w:t>Was responsible for g</w:t>
      </w:r>
      <w:r>
        <w:rPr>
          <w:rFonts w:asciiTheme="minorHAnsi"/>
          <w:bCs/>
          <w:sz w:val="22"/>
          <w:szCs w:val="22"/>
        </w:rPr>
        <w:t xml:space="preserve">eneral </w:t>
      </w:r>
      <w:r>
        <w:rPr>
          <w:rFonts w:asciiTheme="minorHAnsi"/>
          <w:bCs/>
          <w:sz w:val="22"/>
          <w:szCs w:val="22"/>
        </w:rPr>
        <w:t>l</w:t>
      </w:r>
      <w:r>
        <w:rPr>
          <w:rFonts w:asciiTheme="minorHAnsi"/>
          <w:bCs/>
          <w:sz w:val="22"/>
          <w:szCs w:val="22"/>
        </w:rPr>
        <w:t>edger maintenance</w:t>
      </w:r>
      <w:r>
        <w:rPr>
          <w:rFonts w:asciiTheme="minorHAnsi"/>
          <w:bCs/>
          <w:sz w:val="22"/>
          <w:szCs w:val="22"/>
        </w:rPr>
        <w:t xml:space="preserve"> and </w:t>
      </w:r>
      <w:r>
        <w:rPr>
          <w:rFonts w:asciiTheme="minorHAnsi"/>
          <w:bCs/>
          <w:sz w:val="22"/>
          <w:szCs w:val="22"/>
        </w:rPr>
        <w:t>Inter</w:t>
      </w:r>
      <w:r>
        <w:rPr>
          <w:rFonts w:asciiTheme="minorHAnsi"/>
          <w:bCs/>
          <w:sz w:val="22"/>
          <w:szCs w:val="22"/>
        </w:rPr>
        <w:t>-</w:t>
      </w:r>
      <w:r>
        <w:rPr>
          <w:rFonts w:asciiTheme="minorHAnsi"/>
          <w:bCs/>
          <w:sz w:val="22"/>
          <w:szCs w:val="22"/>
        </w:rPr>
        <w:t>company transfer records handling.</w:t>
      </w:r>
    </w:p>
    <w:p w14:paraId="2A1B74A8" w14:textId="243D59B6" w:rsidR="0071314D" w:rsidRDefault="00E94934">
      <w:pPr>
        <w:spacing w:after="0" w:line="240" w:lineRule="auto"/>
        <w:rPr>
          <w:rFonts w:asciiTheme="minorHAnsi"/>
          <w:b/>
          <w:bCs/>
          <w:i/>
          <w:sz w:val="22"/>
          <w:szCs w:val="22"/>
        </w:rPr>
      </w:pPr>
      <w:r>
        <w:rPr>
          <w:rFonts w:asciiTheme="minorHAnsi"/>
          <w:b/>
          <w:bCs/>
          <w:sz w:val="22"/>
          <w:szCs w:val="22"/>
        </w:rPr>
        <w:t>FEMSTAR AND COMPANY LIMITED</w:t>
      </w:r>
      <w:r>
        <w:rPr>
          <w:rFonts w:asciiTheme="minorHAnsi"/>
          <w:b/>
          <w:bCs/>
          <w:sz w:val="22"/>
          <w:szCs w:val="22"/>
        </w:rPr>
        <w:t>,</w:t>
      </w:r>
      <w:r w:rsidR="00991361">
        <w:rPr>
          <w:rFonts w:asciiTheme="minorHAnsi"/>
          <w:b/>
          <w:bCs/>
          <w:sz w:val="22"/>
          <w:szCs w:val="22"/>
        </w:rPr>
        <w:t xml:space="preserve"> </w:t>
      </w:r>
      <w:r>
        <w:rPr>
          <w:rFonts w:asciiTheme="minorHAnsi"/>
          <w:b/>
          <w:bCs/>
          <w:sz w:val="22"/>
          <w:szCs w:val="22"/>
        </w:rPr>
        <w:t>LAGOS.</w:t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sz w:val="22"/>
          <w:szCs w:val="22"/>
        </w:rPr>
        <w:t xml:space="preserve">2006-2008 </w:t>
      </w:r>
    </w:p>
    <w:p w14:paraId="7A570B9F" w14:textId="77777777" w:rsidR="0071314D" w:rsidRDefault="00E94934">
      <w:pPr>
        <w:spacing w:after="0" w:line="240" w:lineRule="auto"/>
        <w:rPr>
          <w:rFonts w:asciiTheme="minorHAnsi"/>
          <w:iCs/>
          <w:sz w:val="22"/>
          <w:szCs w:val="22"/>
        </w:rPr>
      </w:pPr>
      <w:r>
        <w:rPr>
          <w:rFonts w:asciiTheme="minorHAnsi"/>
          <w:iCs/>
          <w:sz w:val="22"/>
          <w:szCs w:val="22"/>
        </w:rPr>
        <w:t>Route Supervisor</w:t>
      </w:r>
    </w:p>
    <w:p w14:paraId="7865D49C" w14:textId="77777777" w:rsidR="0071314D" w:rsidRDefault="00E94934">
      <w:pPr>
        <w:spacing w:after="0"/>
        <w:jc w:val="left"/>
        <w:rPr>
          <w:rFonts w:asciiTheme="minorHAnsi" w:eastAsia="Garamond-Bold" w:hAnsi="Garamond-Bold" w:cs="Garamond-Bold"/>
          <w:sz w:val="22"/>
          <w:szCs w:val="22"/>
          <w:lang w:eastAsia="zh-CN" w:bidi="ar"/>
        </w:rPr>
      </w:pPr>
      <w:r>
        <w:rPr>
          <w:rFonts w:asciiTheme="minorHAnsi" w:eastAsia="Garamond-Bold" w:hAnsi="Garamond-Bold" w:cs="Garamond-Bold"/>
          <w:sz w:val="22"/>
          <w:szCs w:val="22"/>
          <w:lang w:eastAsia="zh-CN" w:bidi="ar"/>
        </w:rPr>
        <w:tab/>
      </w:r>
    </w:p>
    <w:p w14:paraId="759A5CA1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  <w:t>Performed d</w:t>
      </w:r>
      <w:r>
        <w:rPr>
          <w:rFonts w:asciiTheme="minorHAnsi"/>
          <w:sz w:val="22"/>
          <w:szCs w:val="22"/>
        </w:rPr>
        <w:t>aily route activities reporting.</w:t>
      </w:r>
    </w:p>
    <w:p w14:paraId="3DE08559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sz w:val="22"/>
          <w:szCs w:val="22"/>
        </w:rPr>
      </w:pPr>
      <w:r>
        <w:rPr>
          <w:rFonts w:asciiTheme="minorHAnsi"/>
          <w:sz w:val="22"/>
          <w:szCs w:val="22"/>
        </w:rPr>
        <w:t>Ensured m</w:t>
      </w:r>
      <w:r>
        <w:rPr>
          <w:rFonts w:asciiTheme="minorHAnsi"/>
          <w:sz w:val="22"/>
          <w:szCs w:val="22"/>
        </w:rPr>
        <w:t>onthly sales and variance reporting.</w:t>
      </w:r>
    </w:p>
    <w:p w14:paraId="696880B8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/>
          <w:b/>
          <w:bCs/>
          <w:sz w:val="22"/>
          <w:szCs w:val="22"/>
        </w:rPr>
      </w:pP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Effectively communicate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d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 xml:space="preserve"> with clients to ensure favorable customer experience throughout the entire interaction</w:t>
      </w:r>
      <w:r>
        <w:rPr>
          <w:rFonts w:asciiTheme="minorHAnsi" w:eastAsia="Helvetica" w:hAnsi="Helvetica" w:cs="Helvetica"/>
          <w:color w:val="212529"/>
          <w:spacing w:val="-1"/>
          <w:sz w:val="22"/>
          <w:szCs w:val="22"/>
          <w:shd w:val="clear" w:color="auto" w:fill="FFFFFF"/>
        </w:rPr>
        <w:t>.</w:t>
      </w:r>
    </w:p>
    <w:p w14:paraId="691F076E" w14:textId="77777777" w:rsidR="0071314D" w:rsidRDefault="00E94934">
      <w:pPr>
        <w:spacing w:after="0" w:line="240" w:lineRule="auto"/>
        <w:rPr>
          <w:rFonts w:asciiTheme="minorHAnsi"/>
          <w:b/>
          <w:bCs/>
          <w:i/>
          <w:sz w:val="22"/>
          <w:szCs w:val="22"/>
        </w:rPr>
      </w:pPr>
      <w:r>
        <w:rPr>
          <w:rFonts w:asciiTheme="minorHAnsi"/>
          <w:b/>
          <w:bCs/>
          <w:sz w:val="22"/>
          <w:szCs w:val="22"/>
        </w:rPr>
        <w:t>GOVERNMENT SECONDARY SCHOOL, TWON BRASS, BAYELSA STATE.</w:t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b/>
          <w:bCs/>
          <w:sz w:val="22"/>
          <w:szCs w:val="22"/>
        </w:rPr>
        <w:tab/>
      </w:r>
      <w:r>
        <w:rPr>
          <w:rFonts w:asciiTheme="minorHAnsi"/>
          <w:sz w:val="22"/>
          <w:szCs w:val="22"/>
        </w:rPr>
        <w:t xml:space="preserve">2003 </w:t>
      </w:r>
      <w:r>
        <w:rPr>
          <w:rFonts w:asciiTheme="minorHAnsi"/>
          <w:sz w:val="22"/>
          <w:szCs w:val="22"/>
        </w:rPr>
        <w:t>–</w:t>
      </w:r>
      <w:r>
        <w:rPr>
          <w:rFonts w:asciiTheme="minorHAnsi"/>
          <w:sz w:val="22"/>
          <w:szCs w:val="22"/>
        </w:rPr>
        <w:t xml:space="preserve"> 2004 </w:t>
      </w:r>
    </w:p>
    <w:p w14:paraId="666CF913" w14:textId="77777777" w:rsidR="0071314D" w:rsidRDefault="00E94934">
      <w:pPr>
        <w:pStyle w:val="ListParagraph"/>
        <w:spacing w:after="0" w:line="240" w:lineRule="auto"/>
        <w:ind w:left="0"/>
        <w:rPr>
          <w:rFonts w:asciiTheme="minorHAnsi"/>
          <w:iCs/>
          <w:sz w:val="22"/>
          <w:szCs w:val="22"/>
        </w:rPr>
      </w:pPr>
      <w:r>
        <w:rPr>
          <w:rFonts w:asciiTheme="minorHAnsi"/>
          <w:iCs/>
          <w:sz w:val="22"/>
          <w:szCs w:val="22"/>
        </w:rPr>
        <w:t>Business studies and Account Teacher</w:t>
      </w:r>
      <w:r>
        <w:rPr>
          <w:rFonts w:asciiTheme="minorHAnsi"/>
          <w:iCs/>
          <w:sz w:val="22"/>
          <w:szCs w:val="22"/>
        </w:rPr>
        <w:t xml:space="preserve"> (NYSC)</w:t>
      </w:r>
    </w:p>
    <w:p w14:paraId="7D9C403D" w14:textId="77777777" w:rsidR="0071314D" w:rsidRDefault="0071314D">
      <w:pPr>
        <w:pStyle w:val="ListParagraph"/>
        <w:spacing w:after="0" w:line="240" w:lineRule="auto"/>
        <w:ind w:left="0"/>
        <w:rPr>
          <w:rFonts w:asciiTheme="minorHAnsi"/>
          <w:iCs/>
          <w:sz w:val="22"/>
          <w:szCs w:val="22"/>
        </w:rPr>
      </w:pPr>
    </w:p>
    <w:p w14:paraId="6E596B67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</w:pPr>
      <w:r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  <w:t>Prepared plans and lesson notes.</w:t>
      </w:r>
    </w:p>
    <w:p w14:paraId="777A495F" w14:textId="77777777" w:rsidR="0071314D" w:rsidRDefault="00E949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="Helvetica" w:hAnsi="Helvetica" w:cs="Helvetica"/>
          <w:color w:val="2D2D2D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  <w:t xml:space="preserve">Evaluated and </w:t>
      </w:r>
      <w:r>
        <w:rPr>
          <w:rFonts w:asciiTheme="minorHAnsi" w:eastAsiaTheme="minorEastAsia" w:hAnsiTheme="minorEastAsia" w:cstheme="minorEastAsia"/>
          <w:color w:val="000000" w:themeColor="text1"/>
          <w:sz w:val="22"/>
          <w:szCs w:val="22"/>
        </w:rPr>
        <w:t>assessed students.</w:t>
      </w:r>
    </w:p>
    <w:p w14:paraId="295DC490" w14:textId="0369BA82" w:rsidR="0071314D" w:rsidRDefault="00E94934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mallCaps/>
          <w:lang w:bidi="en-US"/>
        </w:rPr>
      </w:pPr>
      <w:r>
        <w:rPr>
          <w:rStyle w:val="IntenseReference1"/>
          <w:rFonts w:asciiTheme="minorHAnsi" w:eastAsiaTheme="minorEastAsia" w:hAnsiTheme="minorEastAsia" w:cstheme="minorEastAsia" w:hint="eastAsia"/>
          <w:spacing w:val="6"/>
        </w:rPr>
        <w:t xml:space="preserve">ACADEMIC </w:t>
      </w:r>
      <w:r>
        <w:rPr>
          <w:rStyle w:val="IntenseReference1"/>
          <w:rFonts w:asciiTheme="minorHAnsi" w:eastAsiaTheme="minorEastAsia" w:hAnsiTheme="minorEastAsia" w:cstheme="minorEastAsia" w:hint="eastAsia"/>
          <w:spacing w:val="6"/>
        </w:rPr>
        <w:t>QUALIFICATION</w:t>
      </w:r>
    </w:p>
    <w:p w14:paraId="0D4A9651" w14:textId="77777777" w:rsidR="0071314D" w:rsidRDefault="00E94934">
      <w:pPr>
        <w:pStyle w:val="Heading3"/>
        <w:spacing w:line="140" w:lineRule="exact"/>
        <w:jc w:val="center"/>
        <w:rPr>
          <w:rFonts w:asciiTheme="minorHAnsi" w:eastAsiaTheme="minorEastAsia" w:hAnsiTheme="minorEastAsia" w:cstheme="minorEastAsia"/>
          <w:smallCaps w:val="0"/>
          <w:spacing w:val="6"/>
          <w:sz w:val="22"/>
          <w:szCs w:val="22"/>
        </w:rPr>
      </w:pPr>
      <w:r>
        <w:rPr>
          <w:rStyle w:val="IntenseReference1"/>
          <w:rFonts w:asciiTheme="minorHAnsi" w:eastAsiaTheme="minorEastAsia" w:hAnsiTheme="minorEastAsia" w:cstheme="minorEastAsia"/>
          <w:smallCaps/>
          <w:spacing w:val="6"/>
        </w:rPr>
        <w:pict w14:anchorId="220A1BFF">
          <v:rect id="_x0000_i1028" style="width:216.2pt;height:2pt;flip:y" o:hrpct="429" o:hralign="center" o:hrstd="t" o:hrnoshade="t" o:hr="t" fillcolor="#5a5a5a" stroked="f"/>
        </w:pict>
      </w:r>
    </w:p>
    <w:p w14:paraId="01755847" w14:textId="77777777" w:rsidR="0071314D" w:rsidRDefault="0071314D">
      <w:pPr>
        <w:pStyle w:val="BodyText"/>
        <w:rPr>
          <w:rFonts w:asciiTheme="minorHAnsi" w:hAnsi="Calibri"/>
          <w:sz w:val="22"/>
          <w:szCs w:val="22"/>
        </w:rPr>
      </w:pPr>
    </w:p>
    <w:p w14:paraId="0DC84DC6" w14:textId="03E9B36B" w:rsidR="0071314D" w:rsidRDefault="00E94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EastAsia" w:hAnsiTheme="minorEastAsia" w:cstheme="minorEastAsia"/>
          <w:sz w:val="22"/>
          <w:szCs w:val="22"/>
        </w:rPr>
      </w:pP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OBAFEMI AWOLOWO UNIVERSITY,</w:t>
      </w:r>
      <w:r w:rsidR="00F22CCA"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 xml:space="preserve"> </w:t>
      </w: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ILE-IFE,</w:t>
      </w:r>
      <w:r w:rsidR="00F22CCA"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 xml:space="preserve"> </w:t>
      </w: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OSUN STATE</w:t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  <w:t>2014</w:t>
      </w:r>
    </w:p>
    <w:p w14:paraId="585C5E53" w14:textId="77777777" w:rsidR="0071314D" w:rsidRDefault="00E94934">
      <w:pPr>
        <w:pStyle w:val="NoSpacing"/>
        <w:spacing w:line="276" w:lineRule="auto"/>
        <w:ind w:firstLine="720"/>
        <w:jc w:val="both"/>
        <w:rPr>
          <w:rFonts w:hAnsi="Tahoma" w:cs="Tahoma"/>
          <w:i/>
          <w:iCs/>
        </w:rPr>
      </w:pPr>
      <w:r>
        <w:rPr>
          <w:rFonts w:hAnsi="Tahoma" w:cs="Tahoma"/>
          <w:i/>
          <w:iCs/>
        </w:rPr>
        <w:t>Masters of Business Administration</w:t>
      </w:r>
    </w:p>
    <w:p w14:paraId="6A9B80BC" w14:textId="77777777" w:rsidR="0071314D" w:rsidRDefault="0071314D">
      <w:pPr>
        <w:pStyle w:val="NoSpacing"/>
        <w:spacing w:line="276" w:lineRule="auto"/>
        <w:ind w:firstLine="720"/>
        <w:jc w:val="both"/>
        <w:rPr>
          <w:rFonts w:hAnsi="Tahoma" w:cs="Tahoma"/>
          <w:i/>
          <w:iCs/>
        </w:rPr>
      </w:pPr>
    </w:p>
    <w:p w14:paraId="6AA6A813" w14:textId="42F31E99" w:rsidR="0071314D" w:rsidRDefault="00E94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EastAsia" w:hAnsiTheme="minorEastAsia" w:cstheme="minorEastAsia"/>
          <w:sz w:val="22"/>
          <w:szCs w:val="22"/>
        </w:rPr>
      </w:pP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UNIVERSITYOF LAGOS, AKOKA</w:t>
      </w: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,</w:t>
      </w:r>
      <w:r w:rsidR="00F22CCA"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 xml:space="preserve"> </w:t>
      </w: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LAGOS STATE</w:t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  <w:t>2003</w:t>
      </w:r>
    </w:p>
    <w:p w14:paraId="168AE3CE" w14:textId="77777777" w:rsidR="0071314D" w:rsidRDefault="00E94934">
      <w:pPr>
        <w:pStyle w:val="NoSpacing"/>
        <w:spacing w:line="276" w:lineRule="auto"/>
        <w:ind w:firstLine="720"/>
        <w:jc w:val="both"/>
        <w:rPr>
          <w:rFonts w:hAnsi="Tahoma" w:cs="Tahoma"/>
          <w:i/>
          <w:iCs/>
        </w:rPr>
      </w:pPr>
      <w:r>
        <w:rPr>
          <w:rFonts w:hAnsi="Tahoma" w:cs="Tahoma"/>
          <w:i/>
          <w:iCs/>
        </w:rPr>
        <w:t>Bachelor of Science Accounting</w:t>
      </w:r>
    </w:p>
    <w:p w14:paraId="695215D3" w14:textId="77777777" w:rsidR="0071314D" w:rsidRDefault="0071314D">
      <w:pPr>
        <w:pStyle w:val="NoSpacing"/>
        <w:spacing w:line="276" w:lineRule="auto"/>
        <w:ind w:firstLine="720"/>
        <w:jc w:val="both"/>
        <w:rPr>
          <w:rFonts w:hAnsi="Tahoma" w:cs="Tahoma"/>
          <w:i/>
          <w:iCs/>
        </w:rPr>
      </w:pPr>
    </w:p>
    <w:p w14:paraId="0D1C1E24" w14:textId="77777777" w:rsidR="0071314D" w:rsidRDefault="00E94934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mallCaps/>
          <w:lang w:bidi="en-US"/>
        </w:rPr>
      </w:pPr>
      <w:r>
        <w:rPr>
          <w:rStyle w:val="IntenseReference1"/>
          <w:rFonts w:asciiTheme="minorHAnsi" w:eastAsiaTheme="minorEastAsia" w:hAnsiTheme="minorEastAsia" w:cstheme="minorEastAsia"/>
          <w:spacing w:val="6"/>
        </w:rPr>
        <w:t>PROFESSIONAL CERTIFICATION</w:t>
      </w:r>
    </w:p>
    <w:p w14:paraId="0ABD006E" w14:textId="77777777" w:rsidR="0071314D" w:rsidRDefault="00E94934">
      <w:pPr>
        <w:pStyle w:val="Heading3"/>
        <w:spacing w:line="140" w:lineRule="exact"/>
        <w:jc w:val="center"/>
        <w:rPr>
          <w:rFonts w:asciiTheme="minorHAnsi" w:eastAsiaTheme="minorEastAsia" w:hAnsiTheme="minorEastAsia" w:cstheme="minorEastAsia"/>
          <w:smallCaps w:val="0"/>
          <w:spacing w:val="6"/>
          <w:sz w:val="22"/>
          <w:szCs w:val="22"/>
        </w:rPr>
      </w:pPr>
      <w:r>
        <w:rPr>
          <w:rStyle w:val="IntenseReference1"/>
          <w:rFonts w:asciiTheme="minorHAnsi" w:eastAsiaTheme="minorEastAsia" w:hAnsiTheme="minorEastAsia" w:cstheme="minorEastAsia"/>
          <w:smallCaps/>
          <w:spacing w:val="6"/>
        </w:rPr>
        <w:pict w14:anchorId="78E0C82B">
          <v:rect id="_x0000_i1029" style="width:216.2pt;height:2pt;flip:y" o:hrpct="429" o:hralign="center" o:hrstd="t" o:hrnoshade="t" o:hr="t" fillcolor="#5a5a5a" stroked="f"/>
        </w:pict>
      </w:r>
    </w:p>
    <w:p w14:paraId="0FC63C07" w14:textId="77777777" w:rsidR="0071314D" w:rsidRDefault="0071314D">
      <w:pPr>
        <w:pStyle w:val="BodyText"/>
        <w:rPr>
          <w:rFonts w:asciiTheme="minorHAnsi" w:hAnsi="Calibri"/>
          <w:sz w:val="22"/>
          <w:szCs w:val="22"/>
        </w:rPr>
      </w:pPr>
    </w:p>
    <w:p w14:paraId="42F997A2" w14:textId="77777777" w:rsidR="0071314D" w:rsidRDefault="00E949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EastAsia" w:hAnsiTheme="minorEastAsia" w:cstheme="minorEastAsia"/>
          <w:sz w:val="22"/>
          <w:szCs w:val="22"/>
        </w:rPr>
      </w:pP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>INSTITUTE OF CHARTERED ACCOUNTANTS IN NIGERIA</w:t>
      </w: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b/>
          <w:bCs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</w:r>
      <w:r>
        <w:rPr>
          <w:rStyle w:val="divdocumenteducationjoblocation"/>
          <w:rFonts w:asciiTheme="minorHAnsi" w:eastAsiaTheme="minorEastAsia" w:hAnsiTheme="minorEastAsia" w:cstheme="minorEastAsia"/>
          <w:i w:val="0"/>
          <w:iCs w:val="0"/>
          <w:spacing w:val="4"/>
          <w:sz w:val="22"/>
          <w:szCs w:val="22"/>
        </w:rPr>
        <w:tab/>
        <w:t>2008</w:t>
      </w:r>
    </w:p>
    <w:p w14:paraId="7C3AF970" w14:textId="77777777" w:rsidR="0071314D" w:rsidRDefault="00E94934">
      <w:pPr>
        <w:pStyle w:val="NoSpacing"/>
        <w:spacing w:line="276" w:lineRule="auto"/>
        <w:ind w:firstLine="720"/>
        <w:jc w:val="both"/>
      </w:pPr>
      <w:r>
        <w:rPr>
          <w:rFonts w:hAnsi="Tahoma" w:cs="Tahoma"/>
          <w:i/>
          <w:iCs/>
        </w:rPr>
        <w:t>Associate Member</w:t>
      </w:r>
    </w:p>
    <w:p w14:paraId="7D804AD9" w14:textId="77777777" w:rsidR="0071314D" w:rsidRDefault="0071314D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pacing w:val="6"/>
        </w:rPr>
      </w:pPr>
    </w:p>
    <w:p w14:paraId="3DC46F21" w14:textId="77777777" w:rsidR="0071314D" w:rsidRDefault="00E94934">
      <w:pPr>
        <w:pStyle w:val="Heading3"/>
        <w:spacing w:line="240" w:lineRule="auto"/>
        <w:jc w:val="center"/>
        <w:rPr>
          <w:rStyle w:val="IntenseReference1"/>
          <w:rFonts w:asciiTheme="minorHAnsi" w:eastAsiaTheme="minorEastAsia" w:hAnsiTheme="minorEastAsia" w:cstheme="minorEastAsia"/>
          <w:smallCaps/>
          <w:lang w:bidi="en-US"/>
        </w:rPr>
      </w:pPr>
      <w:r>
        <w:rPr>
          <w:rStyle w:val="IntenseReference1"/>
          <w:rFonts w:asciiTheme="minorHAnsi" w:eastAsiaTheme="minorEastAsia" w:hAnsiTheme="minorEastAsia" w:cstheme="minorEastAsia" w:hint="eastAsia"/>
          <w:spacing w:val="6"/>
        </w:rPr>
        <w:t>REFEREES</w:t>
      </w:r>
    </w:p>
    <w:p w14:paraId="33E8080D" w14:textId="77777777" w:rsidR="0071314D" w:rsidRDefault="00E94934">
      <w:pPr>
        <w:spacing w:after="0" w:line="140" w:lineRule="exact"/>
        <w:rPr>
          <w:rFonts w:asciiTheme="minorHAnsi" w:eastAsiaTheme="minorEastAsia" w:hAnsiTheme="minorEastAsia" w:cstheme="minorEastAsia"/>
          <w:sz w:val="22"/>
          <w:szCs w:val="22"/>
          <w:lang w:bidi="ar-SA"/>
        </w:rPr>
      </w:pPr>
      <w:r>
        <w:rPr>
          <w:rStyle w:val="IntenseReference1"/>
          <w:rFonts w:asciiTheme="minorHAnsi" w:eastAsiaTheme="minorEastAsia" w:hAnsiTheme="minorEastAsia" w:cstheme="minorEastAsia"/>
          <w:smallCaps w:val="0"/>
          <w:spacing w:val="6"/>
        </w:rPr>
        <w:pict w14:anchorId="626C2536">
          <v:rect id="_x0000_i1030" style="width:216.2pt;height:2pt;flip:y" o:hrpct="429" o:hralign="center" o:hrstd="t" o:hrnoshade="t" o:hr="t" fillcolor="#5a5a5a" stroked="f"/>
        </w:pict>
      </w:r>
    </w:p>
    <w:p w14:paraId="6789A400" w14:textId="77777777" w:rsidR="0071314D" w:rsidRDefault="0071314D">
      <w:pPr>
        <w:pStyle w:val="BodyText"/>
        <w:rPr>
          <w:rFonts w:asciiTheme="minorHAnsi" w:eastAsiaTheme="minorEastAsia" w:hAnsiTheme="minorEastAsia" w:cstheme="minorEastAsia"/>
          <w:sz w:val="22"/>
          <w:szCs w:val="22"/>
        </w:rPr>
      </w:pPr>
    </w:p>
    <w:p w14:paraId="26658691" w14:textId="77777777" w:rsidR="0071314D" w:rsidRDefault="00E94934">
      <w:pPr>
        <w:pStyle w:val="BodyText"/>
        <w:rPr>
          <w:rFonts w:asciiTheme="minorHAnsi" w:eastAsiaTheme="minorEastAsia" w:hAnsiTheme="minorEastAsia" w:cstheme="minorEastAsia"/>
          <w:sz w:val="22"/>
          <w:szCs w:val="22"/>
        </w:rPr>
      </w:pPr>
      <w:r>
        <w:rPr>
          <w:rFonts w:asciiTheme="minorHAnsi" w:eastAsiaTheme="minorEastAsia" w:hAnsiTheme="minorEastAsia" w:cstheme="minorEastAsia" w:hint="eastAsia"/>
          <w:sz w:val="22"/>
          <w:szCs w:val="22"/>
        </w:rPr>
        <w:lastRenderedPageBreak/>
        <w:t>Available on Request</w:t>
      </w:r>
      <w:r>
        <w:rPr>
          <w:rFonts w:asciiTheme="minorHAnsi" w:eastAsiaTheme="minorEastAsia" w:hAnsiTheme="minorEastAsia" w:cstheme="minorEastAsia"/>
          <w:sz w:val="22"/>
          <w:szCs w:val="22"/>
        </w:rPr>
        <w:t>.</w:t>
      </w:r>
    </w:p>
    <w:sectPr w:rsidR="0071314D">
      <w:pgSz w:w="12240" w:h="15840"/>
      <w:pgMar w:top="446" w:right="900" w:bottom="45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</w:font>
  <w:font w:name="Garamond-Bol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EAC"/>
    <w:multiLevelType w:val="multilevel"/>
    <w:tmpl w:val="04AF5E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1615"/>
    <w:multiLevelType w:val="multilevel"/>
    <w:tmpl w:val="46BA161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76"/>
    <w:rsid w:val="000807A0"/>
    <w:rsid w:val="00176CA3"/>
    <w:rsid w:val="00266003"/>
    <w:rsid w:val="00290476"/>
    <w:rsid w:val="0042176C"/>
    <w:rsid w:val="004A16BF"/>
    <w:rsid w:val="004A7D22"/>
    <w:rsid w:val="004D5C54"/>
    <w:rsid w:val="0071314D"/>
    <w:rsid w:val="00796C8D"/>
    <w:rsid w:val="007E70B9"/>
    <w:rsid w:val="008F743B"/>
    <w:rsid w:val="00991361"/>
    <w:rsid w:val="00995674"/>
    <w:rsid w:val="009F0706"/>
    <w:rsid w:val="00A16A30"/>
    <w:rsid w:val="00A73EA4"/>
    <w:rsid w:val="00A9055E"/>
    <w:rsid w:val="00B00EB7"/>
    <w:rsid w:val="00B42604"/>
    <w:rsid w:val="00C025F7"/>
    <w:rsid w:val="00CC2AE7"/>
    <w:rsid w:val="00D54B55"/>
    <w:rsid w:val="00E312D1"/>
    <w:rsid w:val="00E606E5"/>
    <w:rsid w:val="00E94934"/>
    <w:rsid w:val="00F16B40"/>
    <w:rsid w:val="00F22CCA"/>
    <w:rsid w:val="00F63CA0"/>
    <w:rsid w:val="00F97D56"/>
    <w:rsid w:val="00FE427D"/>
    <w:rsid w:val="01A10664"/>
    <w:rsid w:val="01AC6124"/>
    <w:rsid w:val="02C20D7D"/>
    <w:rsid w:val="02D04F88"/>
    <w:rsid w:val="04D540D4"/>
    <w:rsid w:val="063C762E"/>
    <w:rsid w:val="06482FEF"/>
    <w:rsid w:val="071218A8"/>
    <w:rsid w:val="07AF2B4D"/>
    <w:rsid w:val="07CA26E7"/>
    <w:rsid w:val="07FE4BE2"/>
    <w:rsid w:val="09BE56F1"/>
    <w:rsid w:val="0A0701CE"/>
    <w:rsid w:val="0A4F02C9"/>
    <w:rsid w:val="0AAB386F"/>
    <w:rsid w:val="0ADA7AE2"/>
    <w:rsid w:val="0B524901"/>
    <w:rsid w:val="0B8F7B09"/>
    <w:rsid w:val="0BF7123E"/>
    <w:rsid w:val="0C401A35"/>
    <w:rsid w:val="0DEA73D7"/>
    <w:rsid w:val="0E1904FC"/>
    <w:rsid w:val="0E4223D6"/>
    <w:rsid w:val="0EC7245B"/>
    <w:rsid w:val="0ECD3070"/>
    <w:rsid w:val="0ECF7F35"/>
    <w:rsid w:val="0FC33752"/>
    <w:rsid w:val="0FFC094F"/>
    <w:rsid w:val="1123751A"/>
    <w:rsid w:val="11556B5A"/>
    <w:rsid w:val="116E474E"/>
    <w:rsid w:val="118547A2"/>
    <w:rsid w:val="11C52527"/>
    <w:rsid w:val="12437E24"/>
    <w:rsid w:val="15032015"/>
    <w:rsid w:val="15820F24"/>
    <w:rsid w:val="15901651"/>
    <w:rsid w:val="15F057B8"/>
    <w:rsid w:val="163C0A23"/>
    <w:rsid w:val="16F70A03"/>
    <w:rsid w:val="18370EDD"/>
    <w:rsid w:val="19BA1B1F"/>
    <w:rsid w:val="1C722AA4"/>
    <w:rsid w:val="1CCB41F4"/>
    <w:rsid w:val="1D765083"/>
    <w:rsid w:val="1D802678"/>
    <w:rsid w:val="1D806430"/>
    <w:rsid w:val="1E8D172F"/>
    <w:rsid w:val="1E9920BE"/>
    <w:rsid w:val="1ED91887"/>
    <w:rsid w:val="1EE81C1C"/>
    <w:rsid w:val="205642FD"/>
    <w:rsid w:val="20C010E8"/>
    <w:rsid w:val="224F0DC4"/>
    <w:rsid w:val="22CA6A0E"/>
    <w:rsid w:val="23795313"/>
    <w:rsid w:val="25B0149C"/>
    <w:rsid w:val="25D438E5"/>
    <w:rsid w:val="28804941"/>
    <w:rsid w:val="2A0F5E49"/>
    <w:rsid w:val="2A540663"/>
    <w:rsid w:val="2B7A7AB4"/>
    <w:rsid w:val="2C010C40"/>
    <w:rsid w:val="2C3C6FF5"/>
    <w:rsid w:val="2D7C034B"/>
    <w:rsid w:val="2E6824B5"/>
    <w:rsid w:val="2E7A0931"/>
    <w:rsid w:val="30B103EF"/>
    <w:rsid w:val="310D0937"/>
    <w:rsid w:val="311914D9"/>
    <w:rsid w:val="31835387"/>
    <w:rsid w:val="31841129"/>
    <w:rsid w:val="31885F70"/>
    <w:rsid w:val="31AF15CC"/>
    <w:rsid w:val="320504C3"/>
    <w:rsid w:val="327306BF"/>
    <w:rsid w:val="35393755"/>
    <w:rsid w:val="3574710A"/>
    <w:rsid w:val="36694D66"/>
    <w:rsid w:val="36820B67"/>
    <w:rsid w:val="36C203E8"/>
    <w:rsid w:val="38B8060E"/>
    <w:rsid w:val="3A6A04E2"/>
    <w:rsid w:val="3AE7335E"/>
    <w:rsid w:val="3C065402"/>
    <w:rsid w:val="3C260700"/>
    <w:rsid w:val="3CAF72C9"/>
    <w:rsid w:val="3CB324FF"/>
    <w:rsid w:val="3D8F38DA"/>
    <w:rsid w:val="3E221594"/>
    <w:rsid w:val="3F965FF1"/>
    <w:rsid w:val="40E21CCD"/>
    <w:rsid w:val="40EA771D"/>
    <w:rsid w:val="415B5C9E"/>
    <w:rsid w:val="423C4A13"/>
    <w:rsid w:val="439E6C4A"/>
    <w:rsid w:val="445A35BE"/>
    <w:rsid w:val="44662488"/>
    <w:rsid w:val="44844111"/>
    <w:rsid w:val="45F14094"/>
    <w:rsid w:val="46286C9E"/>
    <w:rsid w:val="464132E8"/>
    <w:rsid w:val="4694773F"/>
    <w:rsid w:val="46E03E15"/>
    <w:rsid w:val="47290057"/>
    <w:rsid w:val="475E4A0B"/>
    <w:rsid w:val="480007A7"/>
    <w:rsid w:val="480D01D5"/>
    <w:rsid w:val="48BA5B20"/>
    <w:rsid w:val="48EB5560"/>
    <w:rsid w:val="49DA2A08"/>
    <w:rsid w:val="4AA35CC4"/>
    <w:rsid w:val="4BB9171E"/>
    <w:rsid w:val="4CF631E5"/>
    <w:rsid w:val="4DA911DF"/>
    <w:rsid w:val="4E670C8E"/>
    <w:rsid w:val="4F372E46"/>
    <w:rsid w:val="50192E8C"/>
    <w:rsid w:val="50833D16"/>
    <w:rsid w:val="51837F75"/>
    <w:rsid w:val="51A63F23"/>
    <w:rsid w:val="54225529"/>
    <w:rsid w:val="57E36E71"/>
    <w:rsid w:val="581825D0"/>
    <w:rsid w:val="584654F9"/>
    <w:rsid w:val="58911F4C"/>
    <w:rsid w:val="59036CB4"/>
    <w:rsid w:val="5ADB2AA5"/>
    <w:rsid w:val="5BC94967"/>
    <w:rsid w:val="5C185CFE"/>
    <w:rsid w:val="5C853EFB"/>
    <w:rsid w:val="5D8B03B0"/>
    <w:rsid w:val="5EB23F67"/>
    <w:rsid w:val="5ECB0CF1"/>
    <w:rsid w:val="5EF868A7"/>
    <w:rsid w:val="5F52201C"/>
    <w:rsid w:val="61182B09"/>
    <w:rsid w:val="62B06761"/>
    <w:rsid w:val="62BC36AA"/>
    <w:rsid w:val="63892633"/>
    <w:rsid w:val="639F76FA"/>
    <w:rsid w:val="66FC5991"/>
    <w:rsid w:val="67013E79"/>
    <w:rsid w:val="67616169"/>
    <w:rsid w:val="67B04D09"/>
    <w:rsid w:val="6849480A"/>
    <w:rsid w:val="69F55C81"/>
    <w:rsid w:val="6AD67548"/>
    <w:rsid w:val="6B1D1539"/>
    <w:rsid w:val="6D631C1F"/>
    <w:rsid w:val="6D872C99"/>
    <w:rsid w:val="6DB26B56"/>
    <w:rsid w:val="6EE37830"/>
    <w:rsid w:val="700D0F2E"/>
    <w:rsid w:val="70891FBB"/>
    <w:rsid w:val="71011B53"/>
    <w:rsid w:val="713E7249"/>
    <w:rsid w:val="71B5509B"/>
    <w:rsid w:val="72604B72"/>
    <w:rsid w:val="72CE1D4F"/>
    <w:rsid w:val="72E21529"/>
    <w:rsid w:val="7324340A"/>
    <w:rsid w:val="73CA169F"/>
    <w:rsid w:val="73D257C3"/>
    <w:rsid w:val="73E44D61"/>
    <w:rsid w:val="74627894"/>
    <w:rsid w:val="75304221"/>
    <w:rsid w:val="75810F3A"/>
    <w:rsid w:val="75D47E9D"/>
    <w:rsid w:val="764F386B"/>
    <w:rsid w:val="77145149"/>
    <w:rsid w:val="774F77EC"/>
    <w:rsid w:val="77564899"/>
    <w:rsid w:val="77825CDC"/>
    <w:rsid w:val="778B3938"/>
    <w:rsid w:val="78581DD6"/>
    <w:rsid w:val="78693307"/>
    <w:rsid w:val="79270A64"/>
    <w:rsid w:val="79571F4B"/>
    <w:rsid w:val="79A972B1"/>
    <w:rsid w:val="7A704A4C"/>
    <w:rsid w:val="7A730FDF"/>
    <w:rsid w:val="7B1E713E"/>
    <w:rsid w:val="7B53779A"/>
    <w:rsid w:val="7BC95827"/>
    <w:rsid w:val="7D3702E6"/>
    <w:rsid w:val="7EC82A8F"/>
    <w:rsid w:val="7EF32901"/>
    <w:rsid w:val="7FB8382A"/>
    <w:rsid w:val="7FF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90459CB"/>
  <w15:docId w15:val="{BE81EC20-ABCD-4294-81DE-B29F622E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en-NG" w:eastAsia="en-N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Cambria" w:eastAsia="Times New Roman" w:hAnsi="Cambria" w:cs="Times New Roman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pPr>
      <w:spacing w:after="0" w:line="240" w:lineRule="auto"/>
    </w:pPr>
    <w:rPr>
      <w:rFonts w:ascii="Book Antiqua" w:hAnsi="Book Antiqua"/>
      <w:szCs w:val="24"/>
      <w:lang w:bidi="ar-SA"/>
    </w:rPr>
  </w:style>
  <w:style w:type="paragraph" w:styleId="List">
    <w:name w:val="List"/>
    <w:basedOn w:val="BodyText"/>
    <w:semiHidden/>
    <w:qFormat/>
    <w:pPr>
      <w:spacing w:after="220" w:line="240" w:lineRule="atLeast"/>
      <w:ind w:left="360" w:hanging="360"/>
    </w:pPr>
    <w:rPr>
      <w:rFonts w:ascii="Garamond" w:hAnsi="Garamond"/>
      <w:sz w:val="22"/>
      <w:szCs w:val="20"/>
      <w:lang w:val="en-GB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qFormat/>
    <w:rPr>
      <w:rFonts w:ascii="Cambria" w:eastAsia="Times New Roman" w:hAnsi="Cambria" w:cs="Times New Roman"/>
      <w:smallCaps/>
      <w:spacing w:val="5"/>
      <w:sz w:val="24"/>
      <w:szCs w:val="24"/>
    </w:rPr>
  </w:style>
  <w:style w:type="character" w:customStyle="1" w:styleId="IntenseReference1">
    <w:name w:val="Intense Reference1"/>
    <w:qFormat/>
    <w:rPr>
      <w:b/>
      <w:bCs/>
      <w:smallCaps/>
      <w:spacing w:val="5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qFormat/>
    <w:rPr>
      <w:rFonts w:ascii="Book Antiqua" w:eastAsia="Times New Roman" w:hAnsi="Book Antiqua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character" w:customStyle="1" w:styleId="s-ja-t">
    <w:name w:val="s-ja-t"/>
    <w:qFormat/>
  </w:style>
  <w:style w:type="character" w:customStyle="1" w:styleId="s-rg-t">
    <w:name w:val="s-rg-t"/>
    <w:qFormat/>
  </w:style>
  <w:style w:type="character" w:customStyle="1" w:styleId="s-or-t">
    <w:name w:val="s-or-t"/>
    <w:qFormat/>
  </w:style>
  <w:style w:type="character" w:customStyle="1" w:styleId="span">
    <w:name w:val="span"/>
    <w:basedOn w:val="DefaultParagraphFont"/>
    <w:qFormat/>
    <w:rPr>
      <w:vertAlign w:val="baseline"/>
    </w:rPr>
  </w:style>
  <w:style w:type="character" w:customStyle="1" w:styleId="divdocumentleft-box">
    <w:name w:val="div_document_left-box"/>
    <w:basedOn w:val="DefaultParagraphFont"/>
    <w:qFormat/>
    <w:rPr>
      <w:spacing w:val="4"/>
    </w:rPr>
  </w:style>
  <w:style w:type="character" w:customStyle="1" w:styleId="divdocumenteducationjoblocation">
    <w:name w:val="div_document_education_joblocation"/>
    <w:basedOn w:val="DefaultParagraphFont"/>
    <w:qFormat/>
    <w:rPr>
      <w:i/>
      <w:iCs/>
    </w:rPr>
  </w:style>
  <w:style w:type="character" w:customStyle="1" w:styleId="divdocumentleft-boxparagraphsinglecolumn">
    <w:name w:val="div_document_left-box_paragraph_singlecolumn"/>
    <w:basedOn w:val="DefaultParagraphFont"/>
    <w:qFormat/>
  </w:style>
  <w:style w:type="paragraph" w:customStyle="1" w:styleId="divdocumentdegreeGap">
    <w:name w:val="div_document_degreeGap"/>
    <w:basedOn w:val="Normal"/>
    <w:qFormat/>
  </w:style>
  <w:style w:type="paragraph" w:customStyle="1" w:styleId="divdocumentlocationGap">
    <w:name w:val="div_document_locationGap"/>
    <w:basedOn w:val="Normal"/>
    <w:qFormat/>
  </w:style>
  <w:style w:type="paragraph" w:customStyle="1" w:styleId="divdocumentpaddedline">
    <w:name w:val="div_document_paddedline"/>
    <w:basedOn w:val="Normal"/>
    <w:qFormat/>
  </w:style>
  <w:style w:type="character" w:customStyle="1" w:styleId="divdocumenttxtBold">
    <w:name w:val="div_document_txtBold"/>
    <w:basedOn w:val="DefaultParagraphFont"/>
    <w:qFormat/>
    <w:rPr>
      <w:b/>
      <w:bCs/>
    </w:rPr>
  </w:style>
  <w:style w:type="character" w:customStyle="1" w:styleId="Heading1Char">
    <w:name w:val="Heading 1 Char"/>
    <w:link w:val="Heading1"/>
    <w:qFormat/>
    <w:rPr>
      <w:b/>
      <w:bCs/>
      <w:kern w:val="44"/>
      <w:sz w:val="44"/>
      <w:szCs w:val="44"/>
    </w:rPr>
  </w:style>
  <w:style w:type="paragraph" w:customStyle="1" w:styleId="ParaAttribute3">
    <w:name w:val="ParaAttribute3"/>
    <w:qFormat/>
    <w:pPr>
      <w:widowControl w:val="0"/>
      <w:wordWrap w:val="0"/>
      <w:jc w:val="both"/>
    </w:pPr>
    <w:rPr>
      <w:rFonts w:ascii="Times New Roman" w:eastAsia="Batang" w:hAnsi="Times New Roman" w:cs="Times New Roman"/>
      <w:lang w:val="en-GB" w:eastAsia="en-GB"/>
    </w:rPr>
  </w:style>
  <w:style w:type="character" w:customStyle="1" w:styleId="CharAttribute56">
    <w:name w:val="CharAttribute56"/>
    <w:qFormat/>
    <w:rPr>
      <w:rFonts w:ascii="Times New Roman" w:eastAsia="Batang" w:hAnsi="Times New Roman" w:hint="default"/>
      <w:b/>
      <w:i/>
      <w:sz w:val="28"/>
    </w:rPr>
  </w:style>
  <w:style w:type="paragraph" w:customStyle="1" w:styleId="Name">
    <w:name w:val="Name"/>
    <w:basedOn w:val="Normal"/>
    <w:next w:val="Normal"/>
    <w:qFormat/>
    <w:pPr>
      <w:spacing w:before="360" w:after="440"/>
      <w:jc w:val="center"/>
    </w:pPr>
    <w:rPr>
      <w:rFonts w:ascii="Arial" w:hAnsi="Arial" w:cs="Arial"/>
      <w:color w:val="000000"/>
      <w:spacing w:val="-20"/>
      <w:sz w:val="40"/>
      <w:szCs w:val="40"/>
    </w:rPr>
  </w:style>
  <w:style w:type="paragraph" w:customStyle="1" w:styleId="Objective">
    <w:name w:val="Objective"/>
    <w:basedOn w:val="Normal"/>
    <w:next w:val="BodyText"/>
    <w:qFormat/>
    <w:pPr>
      <w:spacing w:before="220" w:after="220"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olusola-cornelius-789582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Onwuatu</dc:creator>
  <cp:lastModifiedBy>ACCOUNT</cp:lastModifiedBy>
  <cp:revision>10</cp:revision>
  <dcterms:created xsi:type="dcterms:W3CDTF">2020-06-02T10:50:00Z</dcterms:created>
  <dcterms:modified xsi:type="dcterms:W3CDTF">2020-09-16T10:03:00Z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